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73A" w:rsidRDefault="0045486D" w:rsidP="00B17320">
      <w:pPr>
        <w:spacing w:after="0" w:line="240" w:lineRule="auto"/>
        <w:jc w:val="center"/>
        <w:rPr>
          <w:b/>
          <w:sz w:val="32"/>
          <w:szCs w:val="32"/>
        </w:rPr>
      </w:pPr>
      <w:r>
        <w:rPr>
          <w:b/>
          <w:sz w:val="32"/>
          <w:szCs w:val="32"/>
        </w:rPr>
        <w:t xml:space="preserve">PROJET DE </w:t>
      </w:r>
      <w:r w:rsidR="00211C60">
        <w:rPr>
          <w:b/>
          <w:sz w:val="32"/>
          <w:szCs w:val="32"/>
        </w:rPr>
        <w:t>THESE</w:t>
      </w:r>
    </w:p>
    <w:p w:rsidR="00F6573A" w:rsidRDefault="00F6573A" w:rsidP="00B17320">
      <w:pPr>
        <w:spacing w:after="0" w:line="240" w:lineRule="auto"/>
        <w:jc w:val="center"/>
        <w:rPr>
          <w:b/>
          <w:sz w:val="32"/>
          <w:szCs w:val="32"/>
        </w:rPr>
      </w:pPr>
    </w:p>
    <w:p w:rsidR="005C4B7E" w:rsidRDefault="00027A40" w:rsidP="00B17320">
      <w:pPr>
        <w:spacing w:after="0" w:line="240" w:lineRule="auto"/>
        <w:jc w:val="center"/>
        <w:rPr>
          <w:b/>
          <w:sz w:val="32"/>
          <w:szCs w:val="32"/>
        </w:rPr>
      </w:pPr>
      <w:r>
        <w:rPr>
          <w:b/>
          <w:sz w:val="32"/>
          <w:szCs w:val="32"/>
        </w:rPr>
        <w:t>V</w:t>
      </w:r>
      <w:r w:rsidR="003A6351">
        <w:rPr>
          <w:b/>
          <w:sz w:val="32"/>
          <w:szCs w:val="32"/>
        </w:rPr>
        <w:t>aleur</w:t>
      </w:r>
      <w:r w:rsidR="005C4B7E">
        <w:rPr>
          <w:b/>
          <w:sz w:val="32"/>
          <w:szCs w:val="32"/>
        </w:rPr>
        <w:t xml:space="preserve"> de </w:t>
      </w:r>
      <w:r w:rsidR="00217008">
        <w:rPr>
          <w:b/>
          <w:sz w:val="32"/>
          <w:szCs w:val="32"/>
        </w:rPr>
        <w:t>l’information</w:t>
      </w:r>
    </w:p>
    <w:p w:rsidR="00217008" w:rsidRPr="00217008" w:rsidRDefault="00027A40" w:rsidP="00B17320">
      <w:pPr>
        <w:spacing w:after="0" w:line="240" w:lineRule="auto"/>
        <w:jc w:val="center"/>
        <w:rPr>
          <w:b/>
          <w:sz w:val="32"/>
          <w:szCs w:val="32"/>
        </w:rPr>
      </w:pPr>
      <w:proofErr w:type="gramStart"/>
      <w:r>
        <w:rPr>
          <w:b/>
          <w:sz w:val="32"/>
          <w:szCs w:val="32"/>
        </w:rPr>
        <w:t>d</w:t>
      </w:r>
      <w:r w:rsidR="00217008">
        <w:rPr>
          <w:b/>
          <w:sz w:val="32"/>
          <w:szCs w:val="32"/>
        </w:rPr>
        <w:t>es</w:t>
      </w:r>
      <w:proofErr w:type="gramEnd"/>
      <w:r w:rsidR="00217008">
        <w:rPr>
          <w:b/>
          <w:sz w:val="32"/>
          <w:szCs w:val="32"/>
        </w:rPr>
        <w:t xml:space="preserve"> réseaux de surveillance</w:t>
      </w:r>
      <w:r w:rsidR="005C4B7E">
        <w:rPr>
          <w:b/>
          <w:sz w:val="32"/>
          <w:szCs w:val="32"/>
        </w:rPr>
        <w:t xml:space="preserve"> d</w:t>
      </w:r>
      <w:r w:rsidR="00217008">
        <w:rPr>
          <w:b/>
          <w:sz w:val="32"/>
          <w:szCs w:val="32"/>
        </w:rPr>
        <w:t>e la qualité de l’eau</w:t>
      </w:r>
    </w:p>
    <w:p w:rsidR="002942EA" w:rsidRDefault="002942EA" w:rsidP="00B17320">
      <w:pPr>
        <w:spacing w:after="0" w:line="240" w:lineRule="auto"/>
        <w:rPr>
          <w:sz w:val="24"/>
          <w:szCs w:val="24"/>
        </w:rPr>
      </w:pPr>
    </w:p>
    <w:p w:rsidR="00F46151" w:rsidRPr="002942EA" w:rsidRDefault="00F46151" w:rsidP="00B17320">
      <w:pPr>
        <w:spacing w:after="0" w:line="240" w:lineRule="auto"/>
        <w:rPr>
          <w:sz w:val="24"/>
          <w:szCs w:val="24"/>
        </w:rPr>
      </w:pPr>
    </w:p>
    <w:p w:rsidR="002942EA" w:rsidRDefault="002942EA" w:rsidP="00B17320">
      <w:pPr>
        <w:spacing w:after="0" w:line="240" w:lineRule="auto"/>
        <w:rPr>
          <w:sz w:val="24"/>
          <w:szCs w:val="24"/>
        </w:rPr>
      </w:pPr>
    </w:p>
    <w:p w:rsidR="0091097A" w:rsidRPr="0091097A" w:rsidRDefault="009F1C95" w:rsidP="00B17320">
      <w:pPr>
        <w:spacing w:after="0" w:line="240" w:lineRule="auto"/>
        <w:rPr>
          <w:b/>
          <w:i/>
          <w:sz w:val="28"/>
          <w:szCs w:val="28"/>
        </w:rPr>
      </w:pPr>
      <w:r>
        <w:rPr>
          <w:b/>
          <w:i/>
          <w:sz w:val="28"/>
          <w:szCs w:val="28"/>
        </w:rPr>
        <w:t>CONTEXTE</w:t>
      </w:r>
      <w:r w:rsidR="00F46151">
        <w:rPr>
          <w:b/>
          <w:i/>
          <w:sz w:val="28"/>
          <w:szCs w:val="28"/>
        </w:rPr>
        <w:t xml:space="preserve"> ET ENJEUX</w:t>
      </w:r>
    </w:p>
    <w:p w:rsidR="00C85386" w:rsidRPr="00F46151" w:rsidRDefault="00C85386" w:rsidP="00F46151">
      <w:pPr>
        <w:spacing w:before="120" w:after="120" w:line="240" w:lineRule="auto"/>
        <w:ind w:firstLine="227"/>
        <w:jc w:val="both"/>
        <w:rPr>
          <w:sz w:val="24"/>
          <w:szCs w:val="24"/>
        </w:rPr>
      </w:pPr>
      <w:r w:rsidRPr="00F46151">
        <w:rPr>
          <w:sz w:val="24"/>
          <w:szCs w:val="24"/>
        </w:rPr>
        <w:t xml:space="preserve">L’obligation de résultat </w:t>
      </w:r>
      <w:r w:rsidR="004048D6" w:rsidRPr="00F46151">
        <w:rPr>
          <w:sz w:val="24"/>
          <w:szCs w:val="24"/>
        </w:rPr>
        <w:t xml:space="preserve">imposée par la Directive-cadre européenne sur l’eau de 2000 (2000/60/CE) </w:t>
      </w:r>
      <w:r w:rsidRPr="00F46151">
        <w:rPr>
          <w:sz w:val="24"/>
          <w:szCs w:val="24"/>
        </w:rPr>
        <w:t>a mis la surveillance de la qualité de l’eau au cœur d</w:t>
      </w:r>
      <w:r w:rsidR="004048D6" w:rsidRPr="00F46151">
        <w:rPr>
          <w:sz w:val="24"/>
          <w:szCs w:val="24"/>
        </w:rPr>
        <w:t>u processus de reconquête de la qualité des cours d’eau.</w:t>
      </w:r>
      <w:r w:rsidR="009F1C95" w:rsidRPr="00F46151">
        <w:rPr>
          <w:sz w:val="24"/>
          <w:szCs w:val="24"/>
        </w:rPr>
        <w:t xml:space="preserve"> Le rapport de la Commission européenne de 2012 (COMMISSION EUROPEENNE, 2012) sur les programmes de mesure du premier cycle DCE, pointait un manque d’information sur la qualité des masses d’eau, en rappelant que les programmes de surveillance et les informations issues de ces programmes, associées à une analyse économique, doivent permettre d’élaborer des programmes de mesures efficaces.</w:t>
      </w:r>
    </w:p>
    <w:p w:rsidR="00C85386" w:rsidRPr="00F46151" w:rsidRDefault="009F1C95" w:rsidP="00F46151">
      <w:pPr>
        <w:spacing w:before="120" w:after="120" w:line="240" w:lineRule="auto"/>
        <w:ind w:firstLine="227"/>
        <w:jc w:val="both"/>
        <w:rPr>
          <w:color w:val="000000" w:themeColor="text1"/>
          <w:sz w:val="24"/>
          <w:szCs w:val="24"/>
        </w:rPr>
      </w:pPr>
      <w:r w:rsidRPr="00F46151">
        <w:rPr>
          <w:sz w:val="24"/>
          <w:szCs w:val="24"/>
        </w:rPr>
        <w:t xml:space="preserve">Face à ces </w:t>
      </w:r>
      <w:r w:rsidR="00C85386" w:rsidRPr="00F46151">
        <w:rPr>
          <w:color w:val="000000" w:themeColor="text1"/>
          <w:sz w:val="24"/>
          <w:szCs w:val="24"/>
        </w:rPr>
        <w:t xml:space="preserve">exigences croissantes sur l’acquisition d’information </w:t>
      </w:r>
      <w:r w:rsidRPr="00F46151">
        <w:rPr>
          <w:color w:val="000000" w:themeColor="text1"/>
          <w:sz w:val="24"/>
          <w:szCs w:val="24"/>
        </w:rPr>
        <w:t>et les coûts de cette acquisition, u</w:t>
      </w:r>
      <w:r w:rsidR="00C85386" w:rsidRPr="00F46151">
        <w:rPr>
          <w:color w:val="000000" w:themeColor="text1"/>
          <w:sz w:val="24"/>
          <w:szCs w:val="24"/>
        </w:rPr>
        <w:t>ne réflexion sur la rationalisation des réseaux de mesure, et donc sur la valeur économique de l’information produite par les réseaux de surveillance</w:t>
      </w:r>
      <w:r w:rsidRPr="00F46151">
        <w:rPr>
          <w:color w:val="000000" w:themeColor="text1"/>
          <w:sz w:val="24"/>
          <w:szCs w:val="24"/>
        </w:rPr>
        <w:t xml:space="preserve"> est nécessaire.</w:t>
      </w:r>
    </w:p>
    <w:p w:rsidR="00097534" w:rsidRPr="00F46151" w:rsidRDefault="00B6195C" w:rsidP="00F46151">
      <w:pPr>
        <w:spacing w:before="120" w:after="120" w:line="240" w:lineRule="auto"/>
        <w:ind w:firstLine="227"/>
        <w:jc w:val="both"/>
        <w:rPr>
          <w:sz w:val="24"/>
          <w:szCs w:val="24"/>
        </w:rPr>
      </w:pPr>
      <w:r w:rsidRPr="00F46151">
        <w:rPr>
          <w:sz w:val="24"/>
          <w:szCs w:val="24"/>
        </w:rPr>
        <w:t xml:space="preserve">Dans un tel contexte, </w:t>
      </w:r>
      <w:r w:rsidR="00097534" w:rsidRPr="00F46151">
        <w:rPr>
          <w:sz w:val="24"/>
          <w:szCs w:val="24"/>
        </w:rPr>
        <w:t>l’Association pour la Protection de la Nappe Phréatiques de la Plaine d’Alsace (APRONA), association créé en 1995 par la Région Alsace et l’Agence de l’eau Rhin-Meuse pour recueillir et diffuser les informations sur l’état quantitatif et qualitatif des eaux souterraines en Alsace</w:t>
      </w:r>
      <w:r w:rsidRPr="00F46151">
        <w:rPr>
          <w:sz w:val="24"/>
          <w:szCs w:val="24"/>
        </w:rPr>
        <w:t>, se montre très intéressée par une telle réflexion</w:t>
      </w:r>
      <w:r w:rsidR="00097534" w:rsidRPr="00F46151">
        <w:rPr>
          <w:sz w:val="24"/>
          <w:szCs w:val="24"/>
        </w:rPr>
        <w:t xml:space="preserve">. En effet, </w:t>
      </w:r>
      <w:r w:rsidR="00027A40">
        <w:rPr>
          <w:sz w:val="24"/>
          <w:szCs w:val="24"/>
        </w:rPr>
        <w:t xml:space="preserve">l’APRONA </w:t>
      </w:r>
      <w:r w:rsidRPr="00F46151">
        <w:rPr>
          <w:sz w:val="24"/>
          <w:szCs w:val="24"/>
        </w:rPr>
        <w:t>est maître d’ouvrage d</w:t>
      </w:r>
      <w:r w:rsidR="00AF0DD0" w:rsidRPr="00F46151">
        <w:rPr>
          <w:sz w:val="24"/>
          <w:szCs w:val="24"/>
        </w:rPr>
        <w:t>e l’</w:t>
      </w:r>
      <w:r w:rsidRPr="00F46151">
        <w:rPr>
          <w:sz w:val="24"/>
          <w:szCs w:val="24"/>
        </w:rPr>
        <w:t>Observatoire de l’eau</w:t>
      </w:r>
      <w:r w:rsidR="00AF0DD0" w:rsidRPr="00F46151">
        <w:rPr>
          <w:sz w:val="24"/>
          <w:szCs w:val="24"/>
        </w:rPr>
        <w:t xml:space="preserve"> d’Alsace </w:t>
      </w:r>
      <w:r w:rsidR="00027A40">
        <w:rPr>
          <w:sz w:val="24"/>
          <w:szCs w:val="24"/>
        </w:rPr>
        <w:t>créé</w:t>
      </w:r>
      <w:r w:rsidR="00AF0DD0" w:rsidRPr="00F46151">
        <w:rPr>
          <w:sz w:val="24"/>
          <w:szCs w:val="24"/>
        </w:rPr>
        <w:t xml:space="preserve"> en décembre 2015, et actuellement en phase</w:t>
      </w:r>
      <w:r w:rsidR="00F46151" w:rsidRPr="00F46151">
        <w:rPr>
          <w:sz w:val="24"/>
          <w:szCs w:val="24"/>
        </w:rPr>
        <w:t xml:space="preserve"> de</w:t>
      </w:r>
      <w:r w:rsidR="00AF0DD0" w:rsidRPr="00F46151">
        <w:rPr>
          <w:sz w:val="24"/>
          <w:szCs w:val="24"/>
        </w:rPr>
        <w:t xml:space="preserve"> développement. Cet </w:t>
      </w:r>
      <w:r w:rsidR="00F46151" w:rsidRPr="00F46151">
        <w:rPr>
          <w:sz w:val="24"/>
          <w:szCs w:val="24"/>
        </w:rPr>
        <w:t>O</w:t>
      </w:r>
      <w:r w:rsidR="00AF0DD0" w:rsidRPr="00F46151">
        <w:rPr>
          <w:sz w:val="24"/>
          <w:szCs w:val="24"/>
        </w:rPr>
        <w:t xml:space="preserve">bservatoire vise </w:t>
      </w:r>
      <w:r w:rsidRPr="00F46151">
        <w:rPr>
          <w:sz w:val="24"/>
          <w:szCs w:val="24"/>
        </w:rPr>
        <w:t xml:space="preserve">à regrouper les données détenues par les différents organismes sur une plateforme informatique </w:t>
      </w:r>
      <w:r w:rsidR="00AF0DD0" w:rsidRPr="00F46151">
        <w:rPr>
          <w:sz w:val="24"/>
          <w:szCs w:val="24"/>
        </w:rPr>
        <w:t xml:space="preserve">afin de faciliter la diffusion et l’utilisation pour la décision publique. Dans cette optique, </w:t>
      </w:r>
      <w:r w:rsidR="00F46151" w:rsidRPr="00F46151">
        <w:rPr>
          <w:sz w:val="24"/>
          <w:szCs w:val="24"/>
        </w:rPr>
        <w:t>la question de la valeur ajoutée de cet Observatoire est au cœur de la réflexion actuelle.</w:t>
      </w:r>
    </w:p>
    <w:p w:rsidR="00B6195C" w:rsidRPr="00F46151" w:rsidRDefault="00B6195C" w:rsidP="00F46151">
      <w:pPr>
        <w:spacing w:before="120" w:after="120" w:line="240" w:lineRule="auto"/>
        <w:jc w:val="both"/>
        <w:rPr>
          <w:sz w:val="24"/>
          <w:szCs w:val="24"/>
        </w:rPr>
      </w:pPr>
    </w:p>
    <w:p w:rsidR="002942EA" w:rsidRPr="004F64C4" w:rsidRDefault="004F64C4" w:rsidP="00B17320">
      <w:pPr>
        <w:spacing w:after="0" w:line="240" w:lineRule="auto"/>
        <w:rPr>
          <w:b/>
          <w:i/>
          <w:sz w:val="28"/>
          <w:szCs w:val="28"/>
        </w:rPr>
      </w:pPr>
      <w:r w:rsidRPr="004F64C4">
        <w:rPr>
          <w:b/>
          <w:i/>
          <w:sz w:val="28"/>
          <w:szCs w:val="28"/>
        </w:rPr>
        <w:t>RE</w:t>
      </w:r>
      <w:r w:rsidR="00965EB0">
        <w:rPr>
          <w:b/>
          <w:i/>
          <w:sz w:val="28"/>
          <w:szCs w:val="28"/>
        </w:rPr>
        <w:t>VUE DE LA LITTERATURE</w:t>
      </w:r>
    </w:p>
    <w:p w:rsidR="00EA2169" w:rsidRPr="00E41604" w:rsidRDefault="00EA2169" w:rsidP="00F6573A">
      <w:pPr>
        <w:autoSpaceDE w:val="0"/>
        <w:autoSpaceDN w:val="0"/>
        <w:adjustRightInd w:val="0"/>
        <w:spacing w:before="120" w:after="120" w:line="240" w:lineRule="auto"/>
        <w:ind w:firstLine="227"/>
        <w:jc w:val="both"/>
        <w:rPr>
          <w:rFonts w:cs="Times New Roman"/>
          <w:color w:val="000000" w:themeColor="text1"/>
          <w:sz w:val="24"/>
          <w:szCs w:val="24"/>
        </w:rPr>
      </w:pPr>
      <w:r w:rsidRPr="00E41604">
        <w:rPr>
          <w:rFonts w:cs="Times New Roman"/>
          <w:sz w:val="24"/>
          <w:szCs w:val="24"/>
        </w:rPr>
        <w:t>La surveillance de la qualité de l’eau peut se définir comme l’acquisition d’information quantitative et représentative sur les caractéristiques physiques, chimiques et biologiques d’une masse d’eau à travers le temps et l’espace (</w:t>
      </w:r>
      <w:r w:rsidRPr="00E41604">
        <w:rPr>
          <w:rFonts w:cs="Times New Roman"/>
          <w:smallCaps/>
          <w:sz w:val="24"/>
          <w:szCs w:val="24"/>
        </w:rPr>
        <w:t>Sanders</w:t>
      </w:r>
      <w:r w:rsidRPr="00E41604">
        <w:rPr>
          <w:rFonts w:cs="Times New Roman"/>
          <w:sz w:val="24"/>
          <w:szCs w:val="24"/>
        </w:rPr>
        <w:t xml:space="preserve"> </w:t>
      </w:r>
      <w:r w:rsidRPr="00E41604">
        <w:rPr>
          <w:rFonts w:cs="Times New Roman"/>
          <w:i/>
          <w:sz w:val="24"/>
          <w:szCs w:val="24"/>
        </w:rPr>
        <w:t>et al.</w:t>
      </w:r>
      <w:r w:rsidRPr="00E41604">
        <w:rPr>
          <w:rFonts w:cs="Times New Roman"/>
          <w:sz w:val="24"/>
          <w:szCs w:val="24"/>
        </w:rPr>
        <w:t xml:space="preserve">, 1983). Les réseaux de surveillance de la qualité de l’eau sont apparus dans les années 60 et 70 pour rendre compte de l’état général des ressources. </w:t>
      </w:r>
      <w:r w:rsidRPr="00E41604">
        <w:rPr>
          <w:rFonts w:cs="Times New Roman"/>
          <w:color w:val="000000"/>
          <w:sz w:val="24"/>
          <w:szCs w:val="24"/>
        </w:rPr>
        <w:t xml:space="preserve">Pendant longtemps, le nombre, la localisation et la fréquence des mesures résultaient de considérations pratiques et subjectives, sans évaluation </w:t>
      </w:r>
      <w:r w:rsidRPr="00E41604">
        <w:rPr>
          <w:rFonts w:cs="Times New Roman"/>
          <w:i/>
          <w:color w:val="000000"/>
          <w:sz w:val="24"/>
          <w:szCs w:val="24"/>
        </w:rPr>
        <w:t>a posteriori</w:t>
      </w:r>
      <w:r w:rsidRPr="00E41604">
        <w:rPr>
          <w:rFonts w:cs="Times New Roman"/>
          <w:color w:val="000000"/>
          <w:sz w:val="24"/>
          <w:szCs w:val="24"/>
        </w:rPr>
        <w:t xml:space="preserve"> du bien-fondé du choix (</w:t>
      </w:r>
      <w:proofErr w:type="spellStart"/>
      <w:r w:rsidRPr="00E41604">
        <w:rPr>
          <w:rFonts w:cs="Times New Roman"/>
          <w:smallCaps/>
          <w:color w:val="000000"/>
          <w:sz w:val="24"/>
          <w:szCs w:val="24"/>
        </w:rPr>
        <w:t>Strobl</w:t>
      </w:r>
      <w:proofErr w:type="spellEnd"/>
      <w:r w:rsidRPr="00E41604">
        <w:rPr>
          <w:rFonts w:cs="Times New Roman"/>
          <w:color w:val="000000"/>
          <w:sz w:val="24"/>
          <w:szCs w:val="24"/>
        </w:rPr>
        <w:t xml:space="preserve"> et </w:t>
      </w:r>
      <w:r w:rsidRPr="00E41604">
        <w:rPr>
          <w:rFonts w:cs="Times New Roman"/>
          <w:smallCaps/>
          <w:color w:val="000000"/>
          <w:sz w:val="24"/>
          <w:szCs w:val="24"/>
        </w:rPr>
        <w:t>Robillard</w:t>
      </w:r>
      <w:r w:rsidRPr="00E41604">
        <w:rPr>
          <w:rFonts w:cs="Times New Roman"/>
          <w:color w:val="000000"/>
          <w:sz w:val="24"/>
          <w:szCs w:val="24"/>
        </w:rPr>
        <w:t>, 2008)</w:t>
      </w:r>
      <w:r w:rsidRPr="00E41604">
        <w:rPr>
          <w:rFonts w:cs="Times New Roman"/>
          <w:color w:val="000000" w:themeColor="text1"/>
          <w:sz w:val="24"/>
          <w:szCs w:val="24"/>
        </w:rPr>
        <w:t>. Il en résultait une production de données fournissant peu d’information (</w:t>
      </w:r>
      <w:r w:rsidRPr="00E41604">
        <w:rPr>
          <w:rFonts w:cs="Times New Roman"/>
          <w:smallCaps/>
          <w:color w:val="000000" w:themeColor="text1"/>
          <w:sz w:val="24"/>
          <w:szCs w:val="24"/>
        </w:rPr>
        <w:t>Ward</w:t>
      </w:r>
      <w:r w:rsidRPr="00E41604">
        <w:rPr>
          <w:rFonts w:cs="Times New Roman"/>
          <w:color w:val="000000" w:themeColor="text1"/>
          <w:sz w:val="24"/>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xml:space="preserve">, 1986). Ce n’est que ces dernières décennies qu’une réflexion sur la conception des réseaux de mesure a émergé pour mieux rendre compte de problématiques spécifiques telles que l’eutrophisation, la salinisation, l’acidification, et la contamination microbienne ou par les métaux lourds </w:t>
      </w:r>
      <w:r w:rsidRPr="00E41604">
        <w:rPr>
          <w:rFonts w:cs="Times New Roman"/>
          <w:color w:val="000000"/>
          <w:sz w:val="24"/>
          <w:szCs w:val="24"/>
        </w:rPr>
        <w:t>(</w:t>
      </w:r>
      <w:proofErr w:type="spellStart"/>
      <w:r w:rsidRPr="00E41604">
        <w:rPr>
          <w:rFonts w:cs="Times New Roman"/>
          <w:smallCaps/>
          <w:color w:val="000000"/>
          <w:sz w:val="24"/>
          <w:szCs w:val="24"/>
        </w:rPr>
        <w:t>Strobl</w:t>
      </w:r>
      <w:proofErr w:type="spellEnd"/>
      <w:r w:rsidRPr="00E41604">
        <w:rPr>
          <w:rFonts w:cs="Times New Roman"/>
          <w:color w:val="000000"/>
          <w:sz w:val="24"/>
          <w:szCs w:val="24"/>
        </w:rPr>
        <w:t xml:space="preserve"> et </w:t>
      </w:r>
      <w:r w:rsidRPr="00E41604">
        <w:rPr>
          <w:rFonts w:cs="Times New Roman"/>
          <w:smallCaps/>
          <w:color w:val="000000"/>
          <w:sz w:val="24"/>
          <w:szCs w:val="24"/>
        </w:rPr>
        <w:t>Robillard</w:t>
      </w:r>
      <w:r w:rsidRPr="00E41604">
        <w:rPr>
          <w:rFonts w:cs="Times New Roman"/>
          <w:color w:val="000000"/>
          <w:sz w:val="24"/>
          <w:szCs w:val="24"/>
        </w:rPr>
        <w:t>, 2008)</w:t>
      </w:r>
      <w:r w:rsidRPr="00E41604">
        <w:rPr>
          <w:rFonts w:cs="Times New Roman"/>
          <w:color w:val="000000" w:themeColor="text1"/>
          <w:sz w:val="24"/>
          <w:szCs w:val="24"/>
        </w:rPr>
        <w:t xml:space="preserve">. Il en a résulté </w:t>
      </w:r>
      <w:proofErr w:type="gramStart"/>
      <w:r w:rsidRPr="00E41604">
        <w:rPr>
          <w:rFonts w:cs="Times New Roman"/>
          <w:color w:val="000000" w:themeColor="text1"/>
          <w:sz w:val="24"/>
          <w:szCs w:val="24"/>
        </w:rPr>
        <w:t>des études traitant</w:t>
      </w:r>
      <w:proofErr w:type="gramEnd"/>
      <w:r w:rsidRPr="00E41604">
        <w:rPr>
          <w:rFonts w:cs="Times New Roman"/>
          <w:color w:val="000000" w:themeColor="text1"/>
          <w:sz w:val="24"/>
          <w:szCs w:val="24"/>
        </w:rPr>
        <w:t>, par exemple, de la localisation optimale des points de mesure (</w:t>
      </w:r>
      <w:r w:rsidRPr="00E41604">
        <w:rPr>
          <w:rFonts w:cs="Times New Roman"/>
          <w:smallCaps/>
          <w:color w:val="000000" w:themeColor="text1"/>
          <w:sz w:val="24"/>
          <w:szCs w:val="24"/>
        </w:rPr>
        <w:t>Alvarez-Vazquez</w:t>
      </w:r>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xml:space="preserve">, 2006 ; </w:t>
      </w:r>
      <w:proofErr w:type="spellStart"/>
      <w:r w:rsidRPr="00E41604">
        <w:rPr>
          <w:rFonts w:cs="Times New Roman"/>
          <w:smallCaps/>
          <w:color w:val="000000" w:themeColor="text1"/>
          <w:sz w:val="24"/>
          <w:szCs w:val="24"/>
        </w:rPr>
        <w:t>Destandau</w:t>
      </w:r>
      <w:proofErr w:type="spellEnd"/>
      <w:r w:rsidRPr="00E41604">
        <w:rPr>
          <w:rFonts w:cs="Times New Roman"/>
          <w:color w:val="000000" w:themeColor="text1"/>
          <w:sz w:val="24"/>
          <w:szCs w:val="24"/>
        </w:rPr>
        <w:t xml:space="preserve"> et </w:t>
      </w:r>
      <w:r w:rsidRPr="00E41604">
        <w:rPr>
          <w:rFonts w:cs="Times New Roman"/>
          <w:smallCaps/>
          <w:color w:val="000000" w:themeColor="text1"/>
          <w:sz w:val="24"/>
          <w:szCs w:val="24"/>
        </w:rPr>
        <w:t>Point</w:t>
      </w:r>
      <w:r w:rsidRPr="00E41604">
        <w:rPr>
          <w:rFonts w:cs="Times New Roman"/>
          <w:color w:val="000000" w:themeColor="text1"/>
          <w:sz w:val="24"/>
          <w:szCs w:val="24"/>
        </w:rPr>
        <w:t xml:space="preserve">, 2003 ; </w:t>
      </w:r>
      <w:r w:rsidRPr="00E41604">
        <w:rPr>
          <w:rFonts w:cs="Times New Roman"/>
          <w:smallCaps/>
          <w:color w:val="000000" w:themeColor="text1"/>
          <w:sz w:val="24"/>
          <w:szCs w:val="24"/>
        </w:rPr>
        <w:t>Do</w:t>
      </w:r>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xml:space="preserve">, 2012 ; </w:t>
      </w:r>
      <w:r w:rsidRPr="00E41604">
        <w:rPr>
          <w:rFonts w:cs="Times New Roman"/>
          <w:smallCaps/>
          <w:color w:val="000000" w:themeColor="text1"/>
          <w:sz w:val="24"/>
          <w:szCs w:val="24"/>
        </w:rPr>
        <w:t>Park</w:t>
      </w:r>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xml:space="preserve">, 2006 ; </w:t>
      </w:r>
      <w:proofErr w:type="spellStart"/>
      <w:r w:rsidRPr="00E41604">
        <w:rPr>
          <w:rFonts w:cs="Times New Roman"/>
          <w:smallCaps/>
          <w:color w:val="000000" w:themeColor="text1"/>
          <w:sz w:val="24"/>
          <w:szCs w:val="24"/>
        </w:rPr>
        <w:t>Telci</w:t>
      </w:r>
      <w:proofErr w:type="spellEnd"/>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2009).</w:t>
      </w:r>
    </w:p>
    <w:p w:rsidR="00EA2169" w:rsidRPr="00E41604" w:rsidRDefault="00EA2169" w:rsidP="00F6573A">
      <w:pPr>
        <w:spacing w:before="120" w:after="120" w:line="240" w:lineRule="auto"/>
        <w:ind w:firstLine="227"/>
        <w:jc w:val="both"/>
        <w:rPr>
          <w:rFonts w:cs="Times New Roman"/>
          <w:color w:val="000000" w:themeColor="text1"/>
          <w:sz w:val="24"/>
          <w:szCs w:val="24"/>
        </w:rPr>
      </w:pPr>
      <w:r w:rsidRPr="00E41604">
        <w:rPr>
          <w:rFonts w:cs="Times New Roman"/>
          <w:sz w:val="24"/>
          <w:szCs w:val="24"/>
        </w:rPr>
        <w:lastRenderedPageBreak/>
        <w:t xml:space="preserve">D’autres travaux se sont intéressés à la quantité d’information fournie par les réseaux. L’information se définissant comme </w:t>
      </w:r>
      <w:r w:rsidRPr="00E41604">
        <w:rPr>
          <w:rFonts w:cs="Times New Roman"/>
          <w:color w:val="000000"/>
          <w:sz w:val="24"/>
          <w:szCs w:val="24"/>
        </w:rPr>
        <w:t xml:space="preserve">une </w:t>
      </w:r>
      <w:r w:rsidRPr="00E41604">
        <w:rPr>
          <w:rFonts w:cs="Times New Roman"/>
          <w:color w:val="000000" w:themeColor="text1"/>
          <w:sz w:val="24"/>
          <w:szCs w:val="24"/>
        </w:rPr>
        <w:t>réduction de l’incertitude sur l’intensité et le transfert des polluants</w:t>
      </w:r>
      <w:r w:rsidR="00424F30">
        <w:rPr>
          <w:rFonts w:cs="Times New Roman"/>
          <w:color w:val="000000" w:themeColor="text1"/>
          <w:sz w:val="24"/>
          <w:szCs w:val="24"/>
        </w:rPr>
        <w:t xml:space="preserve"> (</w:t>
      </w:r>
      <w:r w:rsidR="00424F30" w:rsidRPr="00424F30">
        <w:rPr>
          <w:rFonts w:cs="Times New Roman"/>
          <w:smallCaps/>
          <w:color w:val="000000" w:themeColor="text1"/>
          <w:sz w:val="24"/>
          <w:szCs w:val="24"/>
        </w:rPr>
        <w:t>Raymond</w:t>
      </w:r>
      <w:r w:rsidR="00424F30">
        <w:rPr>
          <w:rFonts w:cs="Times New Roman"/>
          <w:color w:val="000000" w:themeColor="text1"/>
          <w:sz w:val="24"/>
          <w:szCs w:val="24"/>
        </w:rPr>
        <w:t>, 2011)</w:t>
      </w:r>
      <w:r w:rsidRPr="00E41604">
        <w:rPr>
          <w:rFonts w:cs="Times New Roman"/>
          <w:color w:val="000000" w:themeColor="text1"/>
          <w:sz w:val="24"/>
          <w:szCs w:val="24"/>
        </w:rPr>
        <w:t xml:space="preserve">. </w:t>
      </w:r>
      <w:proofErr w:type="spellStart"/>
      <w:r w:rsidRPr="00E41604">
        <w:rPr>
          <w:rFonts w:cs="Times New Roman"/>
          <w:smallCaps/>
          <w:color w:val="000000" w:themeColor="text1"/>
          <w:sz w:val="24"/>
          <w:szCs w:val="24"/>
        </w:rPr>
        <w:t>Harmancioglu</w:t>
      </w:r>
      <w:proofErr w:type="spellEnd"/>
      <w:r w:rsidRPr="00E41604">
        <w:rPr>
          <w:rFonts w:cs="Times New Roman"/>
          <w:color w:val="000000" w:themeColor="text1"/>
          <w:sz w:val="20"/>
          <w:szCs w:val="24"/>
        </w:rPr>
        <w:t xml:space="preserve"> </w:t>
      </w:r>
      <w:r w:rsidRPr="00E41604">
        <w:rPr>
          <w:rFonts w:cs="Times New Roman"/>
          <w:color w:val="000000" w:themeColor="text1"/>
          <w:sz w:val="24"/>
          <w:szCs w:val="24"/>
        </w:rPr>
        <w:t xml:space="preserve">et </w:t>
      </w:r>
      <w:proofErr w:type="spellStart"/>
      <w:r w:rsidRPr="00E41604">
        <w:rPr>
          <w:rFonts w:cs="Times New Roman"/>
          <w:smallCaps/>
          <w:color w:val="000000" w:themeColor="text1"/>
          <w:sz w:val="24"/>
          <w:szCs w:val="24"/>
        </w:rPr>
        <w:t>Apaslan</w:t>
      </w:r>
      <w:proofErr w:type="spellEnd"/>
      <w:r w:rsidRPr="00E41604">
        <w:rPr>
          <w:rFonts w:cs="Times New Roman"/>
          <w:color w:val="000000" w:themeColor="text1"/>
          <w:sz w:val="20"/>
          <w:szCs w:val="24"/>
        </w:rPr>
        <w:t xml:space="preserve"> </w:t>
      </w:r>
      <w:r w:rsidRPr="00E41604">
        <w:rPr>
          <w:rFonts w:cs="Times New Roman"/>
          <w:color w:val="000000" w:themeColor="text1"/>
          <w:sz w:val="24"/>
          <w:szCs w:val="24"/>
        </w:rPr>
        <w:t xml:space="preserve">(1992), pour un réseau d’eaux de surface, et </w:t>
      </w:r>
      <w:proofErr w:type="spellStart"/>
      <w:r w:rsidRPr="00E41604">
        <w:rPr>
          <w:rFonts w:cs="Times New Roman"/>
          <w:smallCaps/>
          <w:color w:val="000000" w:themeColor="text1"/>
          <w:sz w:val="24"/>
          <w:szCs w:val="24"/>
        </w:rPr>
        <w:t>Mogheir</w:t>
      </w:r>
      <w:proofErr w:type="spellEnd"/>
      <w:r w:rsidRPr="00E41604">
        <w:rPr>
          <w:rFonts w:cs="Times New Roman"/>
          <w:color w:val="000000" w:themeColor="text1"/>
          <w:sz w:val="20"/>
          <w:szCs w:val="24"/>
        </w:rPr>
        <w:t xml:space="preserve"> </w:t>
      </w:r>
      <w:r w:rsidRPr="00E41604">
        <w:rPr>
          <w:rFonts w:cs="Times New Roman"/>
          <w:color w:val="000000" w:themeColor="text1"/>
          <w:sz w:val="24"/>
          <w:szCs w:val="24"/>
        </w:rPr>
        <w:t xml:space="preserve">et </w:t>
      </w:r>
      <w:r w:rsidRPr="00E41604">
        <w:rPr>
          <w:rFonts w:cs="Times New Roman"/>
          <w:smallCaps/>
          <w:color w:val="000000" w:themeColor="text1"/>
          <w:sz w:val="24"/>
          <w:szCs w:val="24"/>
        </w:rPr>
        <w:t>Singh</w:t>
      </w:r>
      <w:r w:rsidRPr="00E41604">
        <w:rPr>
          <w:rFonts w:cs="Times New Roman"/>
          <w:color w:val="000000" w:themeColor="text1"/>
          <w:sz w:val="20"/>
          <w:szCs w:val="24"/>
        </w:rPr>
        <w:t xml:space="preserve"> </w:t>
      </w:r>
      <w:r w:rsidRPr="00E41604">
        <w:rPr>
          <w:rFonts w:cs="Times New Roman"/>
          <w:color w:val="000000" w:themeColor="text1"/>
          <w:sz w:val="24"/>
          <w:szCs w:val="24"/>
        </w:rPr>
        <w:t xml:space="preserve">(2002), pour un réseau d’eaux souterraines, maximisent la quantité d’information, mesurée par l’entropie de </w:t>
      </w:r>
      <w:r w:rsidRPr="00E41604">
        <w:rPr>
          <w:rFonts w:cs="Times New Roman"/>
          <w:smallCaps/>
          <w:color w:val="000000" w:themeColor="text1"/>
          <w:sz w:val="24"/>
          <w:szCs w:val="24"/>
        </w:rPr>
        <w:t>Shannon</w:t>
      </w:r>
      <w:r w:rsidRPr="00E41604">
        <w:rPr>
          <w:rFonts w:cs="Times New Roman"/>
          <w:color w:val="000000" w:themeColor="text1"/>
          <w:sz w:val="20"/>
          <w:szCs w:val="24"/>
        </w:rPr>
        <w:t xml:space="preserve"> </w:t>
      </w:r>
      <w:r w:rsidRPr="00E41604">
        <w:rPr>
          <w:rFonts w:cs="Times New Roman"/>
          <w:color w:val="000000" w:themeColor="text1"/>
          <w:sz w:val="24"/>
          <w:szCs w:val="24"/>
        </w:rPr>
        <w:t>(1948), sous contrainte de coût.</w:t>
      </w:r>
    </w:p>
    <w:p w:rsidR="00EA2169" w:rsidRPr="00E41604" w:rsidRDefault="00EA2169" w:rsidP="00F6573A">
      <w:pPr>
        <w:autoSpaceDE w:val="0"/>
        <w:autoSpaceDN w:val="0"/>
        <w:adjustRightInd w:val="0"/>
        <w:spacing w:before="120" w:after="120" w:line="240" w:lineRule="auto"/>
        <w:ind w:firstLine="227"/>
        <w:jc w:val="both"/>
        <w:rPr>
          <w:rFonts w:cs="Times New Roman"/>
          <w:color w:val="000000" w:themeColor="text1"/>
          <w:sz w:val="24"/>
          <w:szCs w:val="24"/>
        </w:rPr>
      </w:pPr>
      <w:r w:rsidRPr="00E41604">
        <w:rPr>
          <w:rFonts w:cs="Times New Roman"/>
          <w:color w:val="000000" w:themeColor="text1"/>
          <w:sz w:val="24"/>
          <w:szCs w:val="24"/>
        </w:rPr>
        <w:t>S’il est acquis depuis les années 50 que l’information a une valeur, l’intérêt pour la valeur économique de cette information est beaucoup plus récente (</w:t>
      </w:r>
      <w:proofErr w:type="spellStart"/>
      <w:r w:rsidRPr="00E41604">
        <w:rPr>
          <w:rFonts w:cs="Times New Roman"/>
          <w:smallCaps/>
          <w:color w:val="000000" w:themeColor="text1"/>
          <w:sz w:val="24"/>
          <w:szCs w:val="24"/>
        </w:rPr>
        <w:t>Macauley</w:t>
      </w:r>
      <w:proofErr w:type="spellEnd"/>
      <w:r w:rsidRPr="00E41604">
        <w:rPr>
          <w:rFonts w:cs="Times New Roman"/>
          <w:color w:val="000000" w:themeColor="text1"/>
          <w:sz w:val="20"/>
          <w:szCs w:val="24"/>
        </w:rPr>
        <w:t xml:space="preserve"> </w:t>
      </w:r>
      <w:r w:rsidRPr="00E41604">
        <w:rPr>
          <w:rFonts w:cs="Times New Roman"/>
          <w:color w:val="000000" w:themeColor="text1"/>
          <w:sz w:val="24"/>
          <w:szCs w:val="24"/>
        </w:rPr>
        <w:t xml:space="preserve">et </w:t>
      </w:r>
      <w:proofErr w:type="spellStart"/>
      <w:r w:rsidRPr="00E41604">
        <w:rPr>
          <w:rFonts w:cs="Times New Roman"/>
          <w:smallCaps/>
          <w:color w:val="000000" w:themeColor="text1"/>
          <w:sz w:val="24"/>
          <w:szCs w:val="24"/>
        </w:rPr>
        <w:t>Laxminarayan</w:t>
      </w:r>
      <w:proofErr w:type="spellEnd"/>
      <w:r w:rsidRPr="00E41604">
        <w:rPr>
          <w:rFonts w:cs="Times New Roman"/>
          <w:color w:val="000000" w:themeColor="text1"/>
          <w:sz w:val="24"/>
          <w:szCs w:val="24"/>
        </w:rPr>
        <w:t>, 2010).</w:t>
      </w:r>
      <w:r w:rsidR="009969B5">
        <w:rPr>
          <w:rFonts w:cs="Times New Roman"/>
          <w:color w:val="000000" w:themeColor="text1"/>
          <w:sz w:val="24"/>
          <w:szCs w:val="24"/>
        </w:rPr>
        <w:t xml:space="preserve"> </w:t>
      </w:r>
      <w:proofErr w:type="spellStart"/>
      <w:r w:rsidRPr="00E41604">
        <w:rPr>
          <w:rFonts w:cs="Times New Roman"/>
          <w:smallCaps/>
          <w:color w:val="000000" w:themeColor="text1"/>
          <w:sz w:val="24"/>
          <w:szCs w:val="24"/>
        </w:rPr>
        <w:t>Yokota</w:t>
      </w:r>
      <w:proofErr w:type="spellEnd"/>
      <w:r w:rsidRPr="00E41604">
        <w:rPr>
          <w:rFonts w:cs="Times New Roman"/>
          <w:color w:val="000000" w:themeColor="text1"/>
          <w:sz w:val="20"/>
          <w:szCs w:val="24"/>
        </w:rPr>
        <w:t xml:space="preserve"> </w:t>
      </w:r>
      <w:r w:rsidRPr="00E41604">
        <w:rPr>
          <w:rFonts w:cs="Times New Roman"/>
          <w:color w:val="000000" w:themeColor="text1"/>
          <w:sz w:val="24"/>
          <w:szCs w:val="24"/>
        </w:rPr>
        <w:t xml:space="preserve">et </w:t>
      </w:r>
      <w:r w:rsidRPr="00E41604">
        <w:rPr>
          <w:rFonts w:cs="Times New Roman"/>
          <w:smallCaps/>
          <w:color w:val="000000" w:themeColor="text1"/>
          <w:sz w:val="24"/>
          <w:szCs w:val="24"/>
        </w:rPr>
        <w:t>Thomson</w:t>
      </w:r>
      <w:r w:rsidRPr="00E41604">
        <w:rPr>
          <w:rFonts w:cs="Times New Roman"/>
          <w:color w:val="000000" w:themeColor="text1"/>
          <w:sz w:val="20"/>
          <w:szCs w:val="24"/>
        </w:rPr>
        <w:t xml:space="preserve"> </w:t>
      </w:r>
      <w:r w:rsidRPr="00E41604">
        <w:rPr>
          <w:rFonts w:cs="Times New Roman"/>
          <w:color w:val="000000" w:themeColor="text1"/>
          <w:sz w:val="24"/>
          <w:szCs w:val="24"/>
        </w:rPr>
        <w:t>(2004) décrivent l’analyse de la valeur de l’information comme l’évaluation du bénéfice de collecter de l’information additionnelle pour réduire ou éliminer de l’incertitude dans un contexte spécifique de prise de décision. Ainsi, l’analyste doit identifier l’ensemble des actions possibles et leurs conséquences selon tous les états de la nature possibles et les évaluer selon une métrique commune. De plus, il doit caractériser les incertitudes sur les états de la nature par des distributions de probabilité, ainsi que les stratégies de collecte d’information, leur précision et leur impact sur les incertitudes. La statistique Bayésienne permet de calculer la modification d’une distribution de probabilité en présence d’une information additionnelle.</w:t>
      </w:r>
    </w:p>
    <w:p w:rsidR="00716427" w:rsidRPr="003A5356" w:rsidRDefault="00EA2169" w:rsidP="00F6573A">
      <w:pPr>
        <w:autoSpaceDE w:val="0"/>
        <w:autoSpaceDN w:val="0"/>
        <w:adjustRightInd w:val="0"/>
        <w:spacing w:before="120" w:after="120" w:line="240" w:lineRule="auto"/>
        <w:ind w:firstLine="227"/>
        <w:jc w:val="both"/>
        <w:rPr>
          <w:rFonts w:cs="Times New Roman"/>
          <w:color w:val="000000" w:themeColor="text1"/>
          <w:sz w:val="24"/>
          <w:szCs w:val="24"/>
        </w:rPr>
      </w:pPr>
      <w:r w:rsidRPr="00E41604">
        <w:rPr>
          <w:rFonts w:cs="Times New Roman"/>
          <w:color w:val="000000" w:themeColor="text1"/>
          <w:sz w:val="24"/>
          <w:szCs w:val="24"/>
        </w:rPr>
        <w:t>Cette méthode a été utilisée pour différents types d’information additionnelle et différents objectifs : une information indiquant la localisation de bancs de poissons ou le meilleur modèle pour estimer la dynamique de leur population (</w:t>
      </w:r>
      <w:proofErr w:type="spellStart"/>
      <w:r w:rsidRPr="00E41604">
        <w:rPr>
          <w:rFonts w:cs="Times New Roman"/>
          <w:smallCaps/>
          <w:color w:val="000000" w:themeColor="text1"/>
          <w:sz w:val="24"/>
          <w:szCs w:val="24"/>
        </w:rPr>
        <w:t>Mäntyniemi</w:t>
      </w:r>
      <w:proofErr w:type="spellEnd"/>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2009), une information limitant l’incertitude sur les coûts de dépollution et l’impact des sources diffuses sur l’eutrophisation en Chine (</w:t>
      </w:r>
      <w:r w:rsidRPr="00E41604">
        <w:rPr>
          <w:rFonts w:cs="Times New Roman"/>
          <w:smallCaps/>
          <w:color w:val="000000" w:themeColor="text1"/>
          <w:sz w:val="24"/>
          <w:szCs w:val="24"/>
        </w:rPr>
        <w:t>Wu</w:t>
      </w:r>
      <w:r w:rsidRPr="00E41604">
        <w:rPr>
          <w:rFonts w:cs="Times New Roman"/>
          <w:color w:val="000000" w:themeColor="text1"/>
          <w:sz w:val="20"/>
          <w:szCs w:val="24"/>
        </w:rPr>
        <w:t xml:space="preserve"> </w:t>
      </w:r>
      <w:r w:rsidRPr="00E41604">
        <w:rPr>
          <w:rFonts w:cs="Times New Roman"/>
          <w:color w:val="000000" w:themeColor="text1"/>
          <w:sz w:val="24"/>
          <w:szCs w:val="24"/>
        </w:rPr>
        <w:t xml:space="preserve">et </w:t>
      </w:r>
      <w:r w:rsidRPr="00E41604">
        <w:rPr>
          <w:rFonts w:cs="Times New Roman"/>
          <w:smallCaps/>
          <w:color w:val="000000" w:themeColor="text1"/>
          <w:sz w:val="24"/>
          <w:szCs w:val="24"/>
        </w:rPr>
        <w:t>Zheng</w:t>
      </w:r>
      <w:r w:rsidRPr="00E41604">
        <w:rPr>
          <w:rFonts w:cs="Times New Roman"/>
          <w:color w:val="000000" w:themeColor="text1"/>
          <w:sz w:val="24"/>
          <w:szCs w:val="24"/>
        </w:rPr>
        <w:t>, 2013), et, plus explicitement, la valeur de l’information apportée par une observation par satellite pour lutter contre l’eutrophisation de la mer du nord (</w:t>
      </w:r>
      <w:r w:rsidRPr="00E41604">
        <w:rPr>
          <w:rFonts w:cs="Times New Roman"/>
          <w:smallCaps/>
          <w:color w:val="000000" w:themeColor="text1"/>
          <w:sz w:val="24"/>
          <w:szCs w:val="24"/>
        </w:rPr>
        <w:t>Bouma</w:t>
      </w:r>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2009) ou la destruction de la grande barrière de corail (</w:t>
      </w:r>
      <w:r w:rsidRPr="00E41604">
        <w:rPr>
          <w:rFonts w:cs="Times New Roman"/>
          <w:smallCaps/>
          <w:color w:val="000000" w:themeColor="text1"/>
          <w:sz w:val="24"/>
          <w:szCs w:val="24"/>
        </w:rPr>
        <w:t>Bouma</w:t>
      </w:r>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2011)</w:t>
      </w:r>
      <w:r w:rsidR="00B62530">
        <w:rPr>
          <w:rFonts w:cs="Times New Roman"/>
          <w:color w:val="000000" w:themeColor="text1"/>
          <w:sz w:val="24"/>
          <w:szCs w:val="24"/>
        </w:rPr>
        <w:t xml:space="preserve">. </w:t>
      </w:r>
      <w:r w:rsidRPr="00E41604">
        <w:rPr>
          <w:rFonts w:cs="Times New Roman"/>
          <w:color w:val="000000" w:themeColor="text1"/>
          <w:sz w:val="24"/>
          <w:szCs w:val="24"/>
        </w:rPr>
        <w:t xml:space="preserve">Concernant la valeur de l’information générée par les réseaux de surveillance de la qualité de l’eau, </w:t>
      </w:r>
      <w:proofErr w:type="spellStart"/>
      <w:r w:rsidRPr="00E41604">
        <w:rPr>
          <w:rFonts w:cs="Times New Roman"/>
          <w:smallCaps/>
          <w:color w:val="000000" w:themeColor="text1"/>
          <w:sz w:val="24"/>
          <w:szCs w:val="24"/>
        </w:rPr>
        <w:t>Bouzit</w:t>
      </w:r>
      <w:proofErr w:type="spellEnd"/>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xml:space="preserve"> (2013) présentent trois cas d’études pour évaluer la valeur de nouvelles techniques de mesure de la pollution, l’un ayant pour objet d’identifier l’origine d’une pollution par les nitrates dans des eaux souterraines, la seconde de définir la contribution de deux sources à la présence de pesticides dans une nappe, et la troisième de détecter des pollutions toxiques accidentelles dans le Rhin. </w:t>
      </w:r>
      <w:proofErr w:type="spellStart"/>
      <w:r w:rsidRPr="00E41604">
        <w:rPr>
          <w:rFonts w:cs="Times New Roman"/>
          <w:smallCaps/>
          <w:color w:val="000000" w:themeColor="text1"/>
          <w:sz w:val="24"/>
          <w:szCs w:val="24"/>
        </w:rPr>
        <w:t>Khader</w:t>
      </w:r>
      <w:proofErr w:type="spellEnd"/>
      <w:r w:rsidRPr="00E41604">
        <w:rPr>
          <w:rFonts w:cs="Times New Roman"/>
          <w:color w:val="000000" w:themeColor="text1"/>
          <w:sz w:val="20"/>
          <w:szCs w:val="24"/>
        </w:rPr>
        <w:t xml:space="preserve"> </w:t>
      </w:r>
      <w:r w:rsidRPr="00E41604">
        <w:rPr>
          <w:rFonts w:cs="Times New Roman"/>
          <w:i/>
          <w:color w:val="000000" w:themeColor="text1"/>
          <w:sz w:val="24"/>
          <w:szCs w:val="24"/>
        </w:rPr>
        <w:t>et al.</w:t>
      </w:r>
      <w:r w:rsidRPr="00E41604">
        <w:rPr>
          <w:rFonts w:cs="Times New Roman"/>
          <w:color w:val="000000" w:themeColor="text1"/>
          <w:sz w:val="24"/>
          <w:szCs w:val="24"/>
        </w:rPr>
        <w:t xml:space="preserve"> (2013), quant à eux, étudient la valeur d’un réseau de surveillance permettant d’estimer le </w:t>
      </w:r>
      <w:r w:rsidRPr="00E41604">
        <w:rPr>
          <w:rFonts w:cs="Times New Roman"/>
          <w:color w:val="000000"/>
          <w:sz w:val="24"/>
          <w:szCs w:val="24"/>
        </w:rPr>
        <w:t xml:space="preserve">risque de contamination du à un excès de </w:t>
      </w:r>
      <w:r w:rsidRPr="003A5356">
        <w:rPr>
          <w:rFonts w:cs="Times New Roman"/>
          <w:color w:val="000000" w:themeColor="text1"/>
          <w:sz w:val="24"/>
          <w:szCs w:val="24"/>
        </w:rPr>
        <w:t>nitrate dans l’eau.</w:t>
      </w:r>
      <w:r w:rsidR="00B30897" w:rsidRPr="003A5356">
        <w:rPr>
          <w:rFonts w:cs="Times New Roman"/>
          <w:color w:val="000000" w:themeColor="text1"/>
          <w:sz w:val="24"/>
          <w:szCs w:val="24"/>
        </w:rPr>
        <w:t xml:space="preserve"> Enfin, D</w:t>
      </w:r>
      <w:r w:rsidR="00B30897" w:rsidRPr="003A5356">
        <w:rPr>
          <w:rFonts w:cs="Times New Roman"/>
          <w:color w:val="000000" w:themeColor="text1"/>
          <w:sz w:val="20"/>
          <w:szCs w:val="24"/>
        </w:rPr>
        <w:t>ESTANDAU</w:t>
      </w:r>
      <w:r w:rsidR="00B30897" w:rsidRPr="003A5356">
        <w:rPr>
          <w:rFonts w:cs="Times New Roman"/>
          <w:color w:val="000000" w:themeColor="text1"/>
          <w:sz w:val="24"/>
          <w:szCs w:val="24"/>
        </w:rPr>
        <w:t xml:space="preserve"> et D</w:t>
      </w:r>
      <w:r w:rsidR="00B30897" w:rsidRPr="003A5356">
        <w:rPr>
          <w:rFonts w:cs="Times New Roman"/>
          <w:color w:val="000000" w:themeColor="text1"/>
          <w:sz w:val="20"/>
          <w:szCs w:val="24"/>
        </w:rPr>
        <w:t>IOP (</w:t>
      </w:r>
      <w:r w:rsidR="00B30897" w:rsidRPr="003A5356">
        <w:rPr>
          <w:rFonts w:cs="Times New Roman"/>
          <w:color w:val="000000" w:themeColor="text1"/>
          <w:sz w:val="24"/>
          <w:szCs w:val="24"/>
        </w:rPr>
        <w:t>2016</w:t>
      </w:r>
      <w:r w:rsidR="00B30897" w:rsidRPr="003A5356">
        <w:rPr>
          <w:rFonts w:cs="Times New Roman"/>
          <w:color w:val="000000" w:themeColor="text1"/>
          <w:sz w:val="24"/>
          <w:szCs w:val="24"/>
          <w:vertAlign w:val="superscript"/>
        </w:rPr>
        <w:t>1,2</w:t>
      </w:r>
      <w:r w:rsidR="00B30897" w:rsidRPr="003A5356">
        <w:rPr>
          <w:rFonts w:cs="Times New Roman"/>
          <w:color w:val="000000" w:themeColor="text1"/>
          <w:sz w:val="24"/>
          <w:szCs w:val="24"/>
        </w:rPr>
        <w:t xml:space="preserve">) analysent l’impact des différents paramètres : </w:t>
      </w:r>
      <w:r w:rsidR="00B30897" w:rsidRPr="003A5356">
        <w:rPr>
          <w:rFonts w:cs="Times New Roman"/>
          <w:i/>
          <w:color w:val="000000" w:themeColor="text1"/>
          <w:sz w:val="24"/>
          <w:szCs w:val="24"/>
        </w:rPr>
        <w:t>prob</w:t>
      </w:r>
      <w:r w:rsidR="003A5356">
        <w:rPr>
          <w:rFonts w:cs="Times New Roman"/>
          <w:i/>
          <w:color w:val="000000" w:themeColor="text1"/>
          <w:sz w:val="24"/>
          <w:szCs w:val="24"/>
        </w:rPr>
        <w:t>a</w:t>
      </w:r>
      <w:r w:rsidR="00B30897" w:rsidRPr="003A5356">
        <w:rPr>
          <w:rFonts w:cs="Times New Roman"/>
          <w:i/>
          <w:color w:val="000000" w:themeColor="text1"/>
          <w:sz w:val="24"/>
          <w:szCs w:val="24"/>
        </w:rPr>
        <w:t>bilités a priori sur les éta</w:t>
      </w:r>
      <w:r w:rsidR="003A5356">
        <w:rPr>
          <w:rFonts w:cs="Times New Roman"/>
          <w:i/>
          <w:color w:val="000000" w:themeColor="text1"/>
          <w:sz w:val="24"/>
          <w:szCs w:val="24"/>
        </w:rPr>
        <w:t>t</w:t>
      </w:r>
      <w:r w:rsidR="00B30897" w:rsidRPr="003A5356">
        <w:rPr>
          <w:rFonts w:cs="Times New Roman"/>
          <w:i/>
          <w:color w:val="000000" w:themeColor="text1"/>
          <w:sz w:val="24"/>
          <w:szCs w:val="24"/>
        </w:rPr>
        <w:t>s de la nature, coûts liés à une mauvaise décision, précis</w:t>
      </w:r>
      <w:r w:rsidR="003A5356">
        <w:rPr>
          <w:rFonts w:cs="Times New Roman"/>
          <w:i/>
          <w:color w:val="000000" w:themeColor="text1"/>
          <w:sz w:val="24"/>
          <w:szCs w:val="24"/>
        </w:rPr>
        <w:t>i</w:t>
      </w:r>
      <w:r w:rsidR="00B30897" w:rsidRPr="003A5356">
        <w:rPr>
          <w:rFonts w:cs="Times New Roman"/>
          <w:i/>
          <w:color w:val="000000" w:themeColor="text1"/>
          <w:sz w:val="24"/>
          <w:szCs w:val="24"/>
        </w:rPr>
        <w:t>on de l’information additionnelle</w:t>
      </w:r>
      <w:r w:rsidR="00B30897" w:rsidRPr="003A5356">
        <w:rPr>
          <w:rFonts w:cs="Times New Roman"/>
          <w:color w:val="000000" w:themeColor="text1"/>
          <w:sz w:val="24"/>
          <w:szCs w:val="24"/>
        </w:rPr>
        <w:t xml:space="preserve"> sur la valeur de l’information.</w:t>
      </w:r>
    </w:p>
    <w:p w:rsidR="00EA2169" w:rsidRDefault="00EA2169" w:rsidP="00F6573A">
      <w:pPr>
        <w:autoSpaceDE w:val="0"/>
        <w:autoSpaceDN w:val="0"/>
        <w:adjustRightInd w:val="0"/>
        <w:spacing w:before="120" w:after="120" w:line="240" w:lineRule="auto"/>
        <w:ind w:firstLine="227"/>
        <w:jc w:val="both"/>
        <w:rPr>
          <w:rFonts w:cs="Times New Roman"/>
          <w:color w:val="000000"/>
          <w:sz w:val="24"/>
          <w:szCs w:val="24"/>
        </w:rPr>
      </w:pPr>
    </w:p>
    <w:p w:rsidR="00965EB0" w:rsidRPr="004F64C4" w:rsidRDefault="00965EB0" w:rsidP="00F6573A">
      <w:pPr>
        <w:spacing w:after="0" w:line="240" w:lineRule="auto"/>
        <w:rPr>
          <w:b/>
          <w:i/>
          <w:sz w:val="28"/>
          <w:szCs w:val="28"/>
        </w:rPr>
      </w:pPr>
      <w:r>
        <w:rPr>
          <w:b/>
          <w:i/>
          <w:sz w:val="28"/>
          <w:szCs w:val="28"/>
        </w:rPr>
        <w:t>SUJET DE THESE</w:t>
      </w:r>
    </w:p>
    <w:p w:rsidR="00965EB0" w:rsidRDefault="00965EB0" w:rsidP="00F6573A">
      <w:pPr>
        <w:autoSpaceDE w:val="0"/>
        <w:autoSpaceDN w:val="0"/>
        <w:adjustRightInd w:val="0"/>
        <w:spacing w:before="120" w:after="120" w:line="240" w:lineRule="auto"/>
        <w:ind w:firstLine="227"/>
        <w:jc w:val="both"/>
        <w:rPr>
          <w:rFonts w:cs="Times New Roman"/>
          <w:color w:val="000000" w:themeColor="text1"/>
          <w:sz w:val="24"/>
          <w:szCs w:val="24"/>
        </w:rPr>
      </w:pPr>
      <w:r w:rsidRPr="00386EE7">
        <w:rPr>
          <w:rFonts w:cs="Times New Roman"/>
          <w:color w:val="000000" w:themeColor="text1"/>
          <w:sz w:val="24"/>
          <w:szCs w:val="24"/>
        </w:rPr>
        <w:t>Ce travail de thèse a pour objet de poursuivre</w:t>
      </w:r>
      <w:r w:rsidR="003A5356">
        <w:rPr>
          <w:rFonts w:cs="Times New Roman"/>
          <w:color w:val="000000" w:themeColor="text1"/>
          <w:sz w:val="24"/>
          <w:szCs w:val="24"/>
        </w:rPr>
        <w:t xml:space="preserve">, enrichir, généraliser et compléter empiriquement </w:t>
      </w:r>
      <w:r w:rsidRPr="00386EE7">
        <w:rPr>
          <w:rFonts w:cs="Times New Roman"/>
          <w:color w:val="000000" w:themeColor="text1"/>
          <w:sz w:val="24"/>
          <w:szCs w:val="24"/>
        </w:rPr>
        <w:t>les travaux sur la valeur économique de l’information générée par les réseaux de surveillance de la qualité de l’eau.</w:t>
      </w:r>
      <w:r w:rsidR="00887ED7">
        <w:rPr>
          <w:rFonts w:cs="Times New Roman"/>
          <w:color w:val="000000" w:themeColor="text1"/>
          <w:sz w:val="24"/>
          <w:szCs w:val="24"/>
        </w:rPr>
        <w:t xml:space="preserve"> La finalité étant de comprendre quel est l’apport d’un maillage plus fin des réseaux, d’estimer ce qu’on perd en mesurant moins, mais également de mieux valoriser la donnée existante.</w:t>
      </w:r>
    </w:p>
    <w:p w:rsidR="001A502A" w:rsidRPr="00C32A19" w:rsidRDefault="00877738" w:rsidP="00C32A19">
      <w:pPr>
        <w:autoSpaceDE w:val="0"/>
        <w:autoSpaceDN w:val="0"/>
        <w:adjustRightInd w:val="0"/>
        <w:spacing w:before="120" w:after="120" w:line="240" w:lineRule="auto"/>
        <w:ind w:firstLine="227"/>
        <w:jc w:val="both"/>
        <w:rPr>
          <w:rFonts w:eastAsia="Times New Roman" w:cs="Times New Roman"/>
          <w:color w:val="000000" w:themeColor="text1"/>
          <w:sz w:val="24"/>
          <w:szCs w:val="24"/>
          <w:lang w:eastAsia="fr-FR"/>
        </w:rPr>
      </w:pPr>
      <w:r>
        <w:rPr>
          <w:rFonts w:cs="Times New Roman"/>
          <w:color w:val="000000" w:themeColor="text1"/>
          <w:sz w:val="24"/>
          <w:szCs w:val="24"/>
        </w:rPr>
        <w:t>Dans une première partie, le doctorant s’intéressera au processus de création de la valeur de l’information</w:t>
      </w:r>
      <w:r w:rsidR="00C32A19">
        <w:rPr>
          <w:rFonts w:cs="Times New Roman"/>
          <w:color w:val="000000" w:themeColor="text1"/>
          <w:sz w:val="24"/>
          <w:szCs w:val="24"/>
        </w:rPr>
        <w:t xml:space="preserve"> </w:t>
      </w:r>
      <w:r w:rsidR="00D57C3B">
        <w:rPr>
          <w:rFonts w:cs="Times New Roman"/>
          <w:color w:val="000000" w:themeColor="text1"/>
          <w:sz w:val="24"/>
          <w:szCs w:val="24"/>
        </w:rPr>
        <w:t>en décrivant comment les données produites sont véhiculées et participent à la prise de décision sur des enjeux de qualité des milieux aquatiques</w:t>
      </w:r>
      <w:r>
        <w:rPr>
          <w:rFonts w:cs="Times New Roman"/>
          <w:color w:val="000000" w:themeColor="text1"/>
          <w:sz w:val="24"/>
          <w:szCs w:val="24"/>
        </w:rPr>
        <w:t xml:space="preserve">. </w:t>
      </w:r>
      <w:r w:rsidR="00C32A19">
        <w:rPr>
          <w:rFonts w:cs="Times New Roman"/>
          <w:color w:val="000000" w:themeColor="text1"/>
          <w:sz w:val="24"/>
          <w:szCs w:val="24"/>
        </w:rPr>
        <w:t xml:space="preserve">L’information </w:t>
      </w:r>
      <w:r w:rsidR="00C32A19">
        <w:rPr>
          <w:rFonts w:cs="Times New Roman"/>
          <w:color w:val="000000" w:themeColor="text1"/>
          <w:sz w:val="24"/>
          <w:szCs w:val="24"/>
        </w:rPr>
        <w:lastRenderedPageBreak/>
        <w:t xml:space="preserve">additionnelle (fréquence accrue, points de mesure supplémentaires ou mieux localisés,…) réduit l’incertitude sur les états de la nature, ce qui conduit à prendre de meilleures décisions. Cette </w:t>
      </w:r>
      <w:r>
        <w:rPr>
          <w:rFonts w:cs="Times New Roman"/>
          <w:color w:val="000000" w:themeColor="text1"/>
          <w:sz w:val="24"/>
          <w:szCs w:val="24"/>
        </w:rPr>
        <w:t>partie théorique vis</w:t>
      </w:r>
      <w:r w:rsidR="00C32A19">
        <w:rPr>
          <w:rFonts w:cs="Times New Roman"/>
          <w:color w:val="000000" w:themeColor="text1"/>
          <w:sz w:val="24"/>
          <w:szCs w:val="24"/>
        </w:rPr>
        <w:t>era</w:t>
      </w:r>
      <w:r>
        <w:rPr>
          <w:rFonts w:cs="Times New Roman"/>
          <w:color w:val="000000" w:themeColor="text1"/>
          <w:sz w:val="24"/>
          <w:szCs w:val="24"/>
        </w:rPr>
        <w:t xml:space="preserve"> à cadrer</w:t>
      </w:r>
      <w:r w:rsidR="00C32A19">
        <w:rPr>
          <w:rFonts w:cs="Times New Roman"/>
          <w:color w:val="000000" w:themeColor="text1"/>
          <w:sz w:val="24"/>
          <w:szCs w:val="24"/>
        </w:rPr>
        <w:t>, orienter</w:t>
      </w:r>
      <w:r>
        <w:rPr>
          <w:rFonts w:cs="Times New Roman"/>
          <w:color w:val="000000" w:themeColor="text1"/>
          <w:sz w:val="24"/>
          <w:szCs w:val="24"/>
        </w:rPr>
        <w:t xml:space="preserve"> le travail empirique</w:t>
      </w:r>
      <w:r w:rsidR="00C32A19">
        <w:rPr>
          <w:rFonts w:cs="Times New Roman"/>
          <w:color w:val="000000" w:themeColor="text1"/>
          <w:sz w:val="24"/>
          <w:szCs w:val="24"/>
        </w:rPr>
        <w:t xml:space="preserve"> qui suivra</w:t>
      </w:r>
      <w:r w:rsidRPr="00C32A19">
        <w:rPr>
          <w:rFonts w:cs="Times New Roman"/>
          <w:color w:val="000000" w:themeColor="text1"/>
          <w:sz w:val="24"/>
          <w:szCs w:val="24"/>
        </w:rPr>
        <w:t xml:space="preserve">. </w:t>
      </w:r>
      <w:r w:rsidR="00CF029B" w:rsidRPr="00C32A19">
        <w:rPr>
          <w:color w:val="000000" w:themeColor="text1"/>
          <w:sz w:val="24"/>
          <w:szCs w:val="24"/>
        </w:rPr>
        <w:t xml:space="preserve">Il </w:t>
      </w:r>
      <w:r w:rsidR="001A502A" w:rsidRPr="00C32A19">
        <w:rPr>
          <w:color w:val="000000" w:themeColor="text1"/>
          <w:sz w:val="24"/>
          <w:szCs w:val="24"/>
        </w:rPr>
        <w:t xml:space="preserve">s’agira </w:t>
      </w:r>
      <w:r w:rsidR="00C32A19" w:rsidRPr="00C32A19">
        <w:rPr>
          <w:color w:val="000000" w:themeColor="text1"/>
          <w:sz w:val="24"/>
          <w:szCs w:val="24"/>
        </w:rPr>
        <w:t xml:space="preserve">concrètement </w:t>
      </w:r>
      <w:r w:rsidR="001A502A" w:rsidRPr="00C32A19">
        <w:rPr>
          <w:color w:val="000000" w:themeColor="text1"/>
          <w:sz w:val="24"/>
          <w:szCs w:val="24"/>
        </w:rPr>
        <w:t xml:space="preserve">d’adapter des cadres théoriques existants à cette problématique. Dans cette optique, pourront être mobilisés des </w:t>
      </w:r>
      <w:r w:rsidR="001A502A" w:rsidRPr="00C32A19">
        <w:rPr>
          <w:rFonts w:eastAsia="Times New Roman" w:cs="Times New Roman"/>
          <w:color w:val="000000" w:themeColor="text1"/>
          <w:sz w:val="24"/>
          <w:szCs w:val="24"/>
          <w:lang w:eastAsia="fr-FR"/>
        </w:rPr>
        <w:t>concepts, méthodes et outils issus de l’analyse des systèmes de connaissance et de la décision comme la valeur d’usage de l’information (</w:t>
      </w:r>
      <w:r w:rsidR="001A502A" w:rsidRPr="00C32A19">
        <w:rPr>
          <w:rFonts w:eastAsia="Times New Roman" w:cs="Times New Roman"/>
          <w:smallCaps/>
          <w:color w:val="000000" w:themeColor="text1"/>
          <w:sz w:val="24"/>
          <w:szCs w:val="24"/>
          <w:lang w:eastAsia="fr-FR"/>
        </w:rPr>
        <w:t>Lawrence</w:t>
      </w:r>
      <w:r w:rsidR="001A502A" w:rsidRPr="00C32A19">
        <w:rPr>
          <w:rFonts w:eastAsia="Times New Roman" w:cs="Times New Roman"/>
          <w:color w:val="000000" w:themeColor="text1"/>
          <w:sz w:val="24"/>
          <w:szCs w:val="24"/>
          <w:lang w:eastAsia="fr-FR"/>
        </w:rPr>
        <w:t>, 1999) ou la notion de chaîne de valeur appliquée aux systèmes d’information (</w:t>
      </w:r>
      <w:r w:rsidR="001A502A" w:rsidRPr="00C32A19">
        <w:rPr>
          <w:rFonts w:eastAsia="Times New Roman" w:cs="Times New Roman"/>
          <w:smallCaps/>
          <w:color w:val="000000" w:themeColor="text1"/>
          <w:sz w:val="24"/>
          <w:szCs w:val="24"/>
          <w:lang w:eastAsia="fr-FR"/>
        </w:rPr>
        <w:t>Corbel</w:t>
      </w:r>
      <w:r w:rsidR="001A502A" w:rsidRPr="00C32A19">
        <w:rPr>
          <w:rFonts w:eastAsia="Times New Roman" w:cs="Times New Roman"/>
          <w:color w:val="000000" w:themeColor="text1"/>
          <w:sz w:val="24"/>
          <w:szCs w:val="24"/>
          <w:lang w:eastAsia="fr-FR"/>
        </w:rPr>
        <w:t>, 2013).</w:t>
      </w:r>
    </w:p>
    <w:p w:rsidR="00D57C3B" w:rsidRDefault="001F1690" w:rsidP="00F6573A">
      <w:pPr>
        <w:autoSpaceDE w:val="0"/>
        <w:autoSpaceDN w:val="0"/>
        <w:adjustRightInd w:val="0"/>
        <w:spacing w:before="120" w:after="120" w:line="240" w:lineRule="auto"/>
        <w:ind w:firstLine="227"/>
        <w:jc w:val="both"/>
        <w:rPr>
          <w:rFonts w:cs="Times New Roman"/>
          <w:color w:val="000000" w:themeColor="text1"/>
          <w:sz w:val="24"/>
          <w:szCs w:val="24"/>
        </w:rPr>
      </w:pPr>
      <w:r>
        <w:rPr>
          <w:rFonts w:cs="Times New Roman"/>
          <w:color w:val="000000" w:themeColor="text1"/>
          <w:sz w:val="24"/>
          <w:szCs w:val="24"/>
        </w:rPr>
        <w:t>Dans une seconde partie, un travail d’enquêtes permettra d</w:t>
      </w:r>
      <w:r w:rsidR="00887ED7">
        <w:rPr>
          <w:rFonts w:cs="Times New Roman"/>
          <w:color w:val="000000" w:themeColor="text1"/>
          <w:sz w:val="24"/>
          <w:szCs w:val="24"/>
        </w:rPr>
        <w:t>’identifier</w:t>
      </w:r>
      <w:r>
        <w:rPr>
          <w:rFonts w:cs="Times New Roman"/>
          <w:color w:val="000000" w:themeColor="text1"/>
          <w:sz w:val="24"/>
          <w:szCs w:val="24"/>
        </w:rPr>
        <w:t xml:space="preserve"> et catégoriser les différents usagers et usagers possibles de la donnée sur l’eau.</w:t>
      </w:r>
      <w:r w:rsidR="00BC0AF3">
        <w:rPr>
          <w:rFonts w:cs="Times New Roman"/>
          <w:color w:val="000000" w:themeColor="text1"/>
          <w:sz w:val="24"/>
          <w:szCs w:val="24"/>
        </w:rPr>
        <w:t xml:space="preserve"> Ce travail sera fait en collaboration avec l’APRONA dans le cadre de l’Observatoire de l’eau d’Alsace. L’objet de cette partie sera également d’identifier les méthodes économiques qui permettront de donner une valeur à la bonne ou mauvaise </w:t>
      </w:r>
      <w:r w:rsidR="00BC0AF3" w:rsidRPr="00D57C3B">
        <w:rPr>
          <w:rFonts w:cs="Times New Roman"/>
          <w:color w:val="000000" w:themeColor="text1"/>
          <w:sz w:val="24"/>
          <w:szCs w:val="24"/>
        </w:rPr>
        <w:t xml:space="preserve">décision publique ou privée </w:t>
      </w:r>
      <w:r w:rsidR="00D57C3B" w:rsidRPr="00D57C3B">
        <w:rPr>
          <w:color w:val="000000" w:themeColor="text1"/>
          <w:sz w:val="24"/>
          <w:szCs w:val="24"/>
        </w:rPr>
        <w:t>selon son usager (producteur, transformateur, utilisateur final), son usage, et l’échelle territoriale dans laquelle ils s’inscrivent (</w:t>
      </w:r>
      <w:r w:rsidR="00D57C3B" w:rsidRPr="00D57C3B">
        <w:rPr>
          <w:rFonts w:eastAsia="Times New Roman" w:cs="Times New Roman"/>
          <w:color w:val="000000" w:themeColor="text1"/>
          <w:sz w:val="24"/>
          <w:szCs w:val="24"/>
          <w:lang w:eastAsia="fr-FR"/>
        </w:rPr>
        <w:t>niveaux européens, bassins hydrographiques, sortie de station d’épuration…)</w:t>
      </w:r>
      <w:r w:rsidR="00BC0AF3" w:rsidRPr="00D57C3B">
        <w:rPr>
          <w:rFonts w:cs="Times New Roman"/>
          <w:color w:val="000000" w:themeColor="text1"/>
          <w:sz w:val="24"/>
          <w:szCs w:val="24"/>
        </w:rPr>
        <w:t xml:space="preserve">. Les méthodes d’évaluation de biens </w:t>
      </w:r>
      <w:r w:rsidR="00BC0AF3">
        <w:rPr>
          <w:rFonts w:cs="Times New Roman"/>
          <w:color w:val="000000" w:themeColor="text1"/>
          <w:sz w:val="24"/>
          <w:szCs w:val="24"/>
        </w:rPr>
        <w:t>non monétaires en économie de l’environnement pourront être mobilisées. L’objectif sera de montrer à quoi peut ser</w:t>
      </w:r>
      <w:r w:rsidR="00AB5079">
        <w:rPr>
          <w:rFonts w:cs="Times New Roman"/>
          <w:color w:val="000000" w:themeColor="text1"/>
          <w:sz w:val="24"/>
          <w:szCs w:val="24"/>
        </w:rPr>
        <w:t>vir</w:t>
      </w:r>
      <w:r w:rsidR="00BC0AF3">
        <w:rPr>
          <w:rFonts w:cs="Times New Roman"/>
          <w:color w:val="000000" w:themeColor="text1"/>
          <w:sz w:val="24"/>
          <w:szCs w:val="24"/>
        </w:rPr>
        <w:t xml:space="preserve"> la connaissance de la qualité sur l’eau et quel est le risque si la décision est basée sur une évaluation trop imprécise.</w:t>
      </w:r>
    </w:p>
    <w:p w:rsidR="00D57C3B" w:rsidRPr="00005FBF" w:rsidRDefault="00F34C54" w:rsidP="00D57C3B">
      <w:pPr>
        <w:autoSpaceDE w:val="0"/>
        <w:autoSpaceDN w:val="0"/>
        <w:adjustRightInd w:val="0"/>
        <w:spacing w:before="120" w:after="120" w:line="240" w:lineRule="auto"/>
        <w:ind w:firstLine="227"/>
        <w:jc w:val="both"/>
        <w:rPr>
          <w:rFonts w:eastAsia="Times New Roman" w:cs="Times New Roman"/>
          <w:color w:val="000000" w:themeColor="text1"/>
          <w:sz w:val="24"/>
          <w:szCs w:val="24"/>
          <w:lang w:eastAsia="fr-FR"/>
        </w:rPr>
      </w:pPr>
      <w:r>
        <w:rPr>
          <w:rFonts w:cs="Times New Roman"/>
          <w:color w:val="000000" w:themeColor="text1"/>
          <w:sz w:val="24"/>
          <w:szCs w:val="24"/>
        </w:rPr>
        <w:t>La</w:t>
      </w:r>
      <w:r w:rsidR="00D57C3B">
        <w:rPr>
          <w:rFonts w:cs="Times New Roman"/>
          <w:color w:val="000000" w:themeColor="text1"/>
          <w:sz w:val="24"/>
          <w:szCs w:val="24"/>
        </w:rPr>
        <w:t xml:space="preserve"> </w:t>
      </w:r>
      <w:r w:rsidR="00D57C3B" w:rsidRPr="00D57C3B">
        <w:rPr>
          <w:rFonts w:cs="Times New Roman"/>
          <w:color w:val="000000" w:themeColor="text1"/>
          <w:sz w:val="24"/>
          <w:szCs w:val="24"/>
        </w:rPr>
        <w:t>troisième partie</w:t>
      </w:r>
      <w:r>
        <w:rPr>
          <w:rFonts w:cs="Times New Roman"/>
          <w:color w:val="000000" w:themeColor="text1"/>
          <w:sz w:val="24"/>
          <w:szCs w:val="24"/>
        </w:rPr>
        <w:t xml:space="preserve"> fera l’objet d’une monographie sur </w:t>
      </w:r>
      <w:r w:rsidR="00D57C3B" w:rsidRPr="00D57C3B">
        <w:rPr>
          <w:rFonts w:eastAsia="Times New Roman" w:cs="Times New Roman"/>
          <w:color w:val="000000" w:themeColor="text1"/>
          <w:sz w:val="24"/>
          <w:szCs w:val="24"/>
          <w:lang w:eastAsia="fr-FR"/>
        </w:rPr>
        <w:t>un sous bassin versant</w:t>
      </w:r>
      <w:r>
        <w:rPr>
          <w:rFonts w:eastAsia="Times New Roman" w:cs="Times New Roman"/>
          <w:color w:val="000000" w:themeColor="text1"/>
          <w:sz w:val="24"/>
          <w:szCs w:val="24"/>
          <w:lang w:eastAsia="fr-FR"/>
        </w:rPr>
        <w:t xml:space="preserve"> où seront confrontés</w:t>
      </w:r>
      <w:r w:rsidR="00D57C3B" w:rsidRPr="00D57C3B">
        <w:rPr>
          <w:rFonts w:eastAsia="Times New Roman" w:cs="Times New Roman"/>
          <w:color w:val="000000" w:themeColor="text1"/>
          <w:sz w:val="24"/>
          <w:szCs w:val="24"/>
          <w:lang w:eastAsia="fr-FR"/>
        </w:rPr>
        <w:t xml:space="preserve"> </w:t>
      </w:r>
      <w:r w:rsidR="00D57C3B" w:rsidRPr="00D57C3B">
        <w:rPr>
          <w:color w:val="000000" w:themeColor="text1"/>
          <w:sz w:val="24"/>
          <w:szCs w:val="24"/>
        </w:rPr>
        <w:t>la production de données par les réseaux de surveillance (historique des différents types de réseaux), et les décisions publiques ou privées liées à la qualité de l’eau sur des enjeux tels que la p</w:t>
      </w:r>
      <w:r w:rsidR="00D57C3B" w:rsidRPr="00D57C3B">
        <w:rPr>
          <w:rFonts w:eastAsia="Times New Roman" w:cs="Times New Roman"/>
          <w:color w:val="000000" w:themeColor="text1"/>
          <w:sz w:val="24"/>
          <w:szCs w:val="24"/>
          <w:lang w:eastAsia="fr-FR"/>
        </w:rPr>
        <w:t>rotection des eaux de baignade, la réduction des risques sanitaires liés à l’alimentation en eau potable, la conformité à des législations européennes, l’évaluation de l’efficacité de politiques de réduction des effluents agricoles ou la communication auprès des citoyens.</w:t>
      </w:r>
      <w:r w:rsidR="00094729">
        <w:rPr>
          <w:rFonts w:eastAsia="Times New Roman" w:cs="Times New Roman"/>
          <w:color w:val="000000" w:themeColor="text1"/>
          <w:sz w:val="24"/>
          <w:szCs w:val="24"/>
          <w:lang w:eastAsia="fr-FR"/>
        </w:rPr>
        <w:t xml:space="preserve"> Il s’agit donc d’une analyse de la donnée vers les décisions.</w:t>
      </w:r>
    </w:p>
    <w:p w:rsidR="00B65725" w:rsidRDefault="00D57C3B" w:rsidP="00F6573A">
      <w:pPr>
        <w:autoSpaceDE w:val="0"/>
        <w:autoSpaceDN w:val="0"/>
        <w:adjustRightInd w:val="0"/>
        <w:spacing w:before="120" w:after="120" w:line="240" w:lineRule="auto"/>
        <w:ind w:firstLine="227"/>
        <w:jc w:val="both"/>
        <w:rPr>
          <w:rFonts w:cs="Times New Roman"/>
          <w:color w:val="000000" w:themeColor="text1"/>
          <w:sz w:val="24"/>
          <w:szCs w:val="24"/>
        </w:rPr>
      </w:pPr>
      <w:r>
        <w:rPr>
          <w:rFonts w:cs="Times New Roman"/>
          <w:color w:val="000000" w:themeColor="text1"/>
          <w:sz w:val="24"/>
          <w:szCs w:val="24"/>
        </w:rPr>
        <w:t>Enfin, d</w:t>
      </w:r>
      <w:r w:rsidR="00553BA8">
        <w:rPr>
          <w:rFonts w:cs="Times New Roman"/>
          <w:color w:val="000000" w:themeColor="text1"/>
          <w:sz w:val="24"/>
          <w:szCs w:val="24"/>
        </w:rPr>
        <w:t xml:space="preserve">ans une </w:t>
      </w:r>
      <w:r>
        <w:rPr>
          <w:rFonts w:cs="Times New Roman"/>
          <w:color w:val="000000" w:themeColor="text1"/>
          <w:sz w:val="24"/>
          <w:szCs w:val="24"/>
        </w:rPr>
        <w:t xml:space="preserve">quatrième </w:t>
      </w:r>
      <w:r w:rsidR="00553BA8">
        <w:rPr>
          <w:rFonts w:cs="Times New Roman"/>
          <w:color w:val="000000" w:themeColor="text1"/>
          <w:sz w:val="24"/>
          <w:szCs w:val="24"/>
        </w:rPr>
        <w:t xml:space="preserve">et dernière partie, </w:t>
      </w:r>
      <w:r w:rsidR="000D2E33">
        <w:rPr>
          <w:rFonts w:cs="Times New Roman"/>
          <w:color w:val="000000" w:themeColor="text1"/>
          <w:sz w:val="24"/>
          <w:szCs w:val="24"/>
        </w:rPr>
        <w:t xml:space="preserve">la valeur de l’information sera étudiée pour </w:t>
      </w:r>
      <w:r w:rsidR="00553BA8">
        <w:rPr>
          <w:rFonts w:cs="Times New Roman"/>
          <w:color w:val="000000" w:themeColor="text1"/>
          <w:sz w:val="24"/>
          <w:szCs w:val="24"/>
        </w:rPr>
        <w:t>deux cas pratiques</w:t>
      </w:r>
      <w:r w:rsidR="000D2E33">
        <w:rPr>
          <w:rFonts w:cs="Times New Roman"/>
          <w:color w:val="000000" w:themeColor="text1"/>
          <w:sz w:val="24"/>
          <w:szCs w:val="24"/>
        </w:rPr>
        <w:t xml:space="preserve"> liés à des décisions publiques, que l’exécution des parties précédentes permettra de sélectionner</w:t>
      </w:r>
      <w:r w:rsidR="00553BA8">
        <w:rPr>
          <w:rFonts w:cs="Times New Roman"/>
          <w:color w:val="000000" w:themeColor="text1"/>
          <w:sz w:val="24"/>
          <w:szCs w:val="24"/>
        </w:rPr>
        <w:t xml:space="preserve">. Le premier </w:t>
      </w:r>
      <w:r w:rsidR="000D2E33">
        <w:rPr>
          <w:rFonts w:cs="Times New Roman"/>
          <w:color w:val="000000" w:themeColor="text1"/>
          <w:sz w:val="24"/>
          <w:szCs w:val="24"/>
        </w:rPr>
        <w:t>concernera la valeur des données issues des réseaux</w:t>
      </w:r>
      <w:r w:rsidR="00553BA8">
        <w:rPr>
          <w:rFonts w:cs="Times New Roman"/>
          <w:color w:val="000000" w:themeColor="text1"/>
          <w:sz w:val="24"/>
          <w:szCs w:val="24"/>
        </w:rPr>
        <w:t xml:space="preserve"> de surveillance des eaux souterraines avec l’appui de l’APRONA, le second portera sur l</w:t>
      </w:r>
      <w:r w:rsidR="000D2E33">
        <w:rPr>
          <w:rFonts w:cs="Times New Roman"/>
          <w:color w:val="000000" w:themeColor="text1"/>
          <w:sz w:val="24"/>
          <w:szCs w:val="24"/>
        </w:rPr>
        <w:t>a valeur des données issues d</w:t>
      </w:r>
      <w:r w:rsidR="00553BA8">
        <w:rPr>
          <w:rFonts w:cs="Times New Roman"/>
          <w:color w:val="000000" w:themeColor="text1"/>
          <w:sz w:val="24"/>
          <w:szCs w:val="24"/>
        </w:rPr>
        <w:t>e bio-indicateurs en collaboration avec le Laboratoire Image, Ville et Environnement (LIVE, UMR UDS-CNRS-ENGEES).</w:t>
      </w:r>
      <w:r w:rsidR="00A96D4C">
        <w:rPr>
          <w:rFonts w:cs="Times New Roman"/>
          <w:color w:val="000000" w:themeColor="text1"/>
          <w:sz w:val="24"/>
          <w:szCs w:val="24"/>
        </w:rPr>
        <w:t xml:space="preserve"> </w:t>
      </w:r>
      <w:r w:rsidR="00094729">
        <w:rPr>
          <w:rFonts w:cs="Times New Roman"/>
          <w:color w:val="000000" w:themeColor="text1"/>
          <w:sz w:val="24"/>
          <w:szCs w:val="24"/>
        </w:rPr>
        <w:t>En partant, ici, de la décision, i</w:t>
      </w:r>
      <w:r w:rsidR="000D2E33">
        <w:rPr>
          <w:rFonts w:cs="Times New Roman"/>
          <w:color w:val="000000" w:themeColor="text1"/>
          <w:sz w:val="24"/>
          <w:szCs w:val="24"/>
        </w:rPr>
        <w:t>l s’agira de qualifier la connaissance des états de la nature qui permettent d</w:t>
      </w:r>
      <w:r w:rsidR="00094729">
        <w:rPr>
          <w:rFonts w:cs="Times New Roman"/>
          <w:color w:val="000000" w:themeColor="text1"/>
          <w:sz w:val="24"/>
          <w:szCs w:val="24"/>
        </w:rPr>
        <w:t>e l’</w:t>
      </w:r>
      <w:r w:rsidR="000D2E33">
        <w:rPr>
          <w:rFonts w:cs="Times New Roman"/>
          <w:color w:val="000000" w:themeColor="text1"/>
          <w:sz w:val="24"/>
          <w:szCs w:val="24"/>
        </w:rPr>
        <w:t xml:space="preserve">orienter, de mesurer l’évolution de cette connaissance en fonction de la donnée disponible et d’estimer </w:t>
      </w:r>
      <w:r w:rsidR="0097476F">
        <w:rPr>
          <w:rFonts w:cs="Times New Roman"/>
          <w:color w:val="000000" w:themeColor="text1"/>
          <w:sz w:val="24"/>
          <w:szCs w:val="24"/>
        </w:rPr>
        <w:t>les gains liés à une décision plus appropriée.</w:t>
      </w:r>
    </w:p>
    <w:p w:rsidR="000D2E33" w:rsidRDefault="000D2E33" w:rsidP="00F6573A">
      <w:pPr>
        <w:autoSpaceDE w:val="0"/>
        <w:autoSpaceDN w:val="0"/>
        <w:adjustRightInd w:val="0"/>
        <w:spacing w:before="120" w:after="120" w:line="240" w:lineRule="auto"/>
        <w:ind w:firstLine="227"/>
        <w:jc w:val="both"/>
        <w:rPr>
          <w:rFonts w:cs="Times New Roman"/>
          <w:color w:val="000000" w:themeColor="text1"/>
          <w:sz w:val="24"/>
          <w:szCs w:val="24"/>
        </w:rPr>
      </w:pPr>
    </w:p>
    <w:p w:rsidR="0097476F" w:rsidRPr="004F64C4" w:rsidRDefault="0097476F" w:rsidP="0097476F">
      <w:pPr>
        <w:spacing w:after="0" w:line="240" w:lineRule="auto"/>
        <w:rPr>
          <w:b/>
          <w:i/>
          <w:sz w:val="28"/>
          <w:szCs w:val="28"/>
        </w:rPr>
      </w:pPr>
      <w:r>
        <w:rPr>
          <w:b/>
          <w:i/>
          <w:sz w:val="28"/>
          <w:szCs w:val="28"/>
        </w:rPr>
        <w:t>CALENDRIER</w:t>
      </w:r>
    </w:p>
    <w:p w:rsidR="0097476F" w:rsidRPr="00EA714B" w:rsidRDefault="0097476F" w:rsidP="00363276">
      <w:pPr>
        <w:spacing w:before="120" w:after="120" w:line="240" w:lineRule="auto"/>
        <w:ind w:firstLine="227"/>
        <w:jc w:val="both"/>
        <w:rPr>
          <w:rFonts w:eastAsia="Times New Roman" w:cs="Times New Roman"/>
          <w:color w:val="000000" w:themeColor="text1"/>
          <w:sz w:val="24"/>
          <w:szCs w:val="24"/>
          <w:lang w:eastAsia="fr-FR"/>
        </w:rPr>
      </w:pPr>
      <w:r w:rsidRPr="00EA714B">
        <w:rPr>
          <w:rFonts w:eastAsia="Times New Roman" w:cs="Times New Roman"/>
          <w:color w:val="000000" w:themeColor="text1"/>
          <w:sz w:val="24"/>
          <w:szCs w:val="24"/>
          <w:lang w:eastAsia="fr-FR"/>
        </w:rPr>
        <w:t>La première année de thèse sera consacrée à la revue de la littérature et à la première partie théorique. Il s’agira également de commencer à préparer les enquêtes de la partie 2.</w:t>
      </w:r>
    </w:p>
    <w:p w:rsidR="00EA714B" w:rsidRPr="00EA714B" w:rsidRDefault="0097476F" w:rsidP="00363276">
      <w:pPr>
        <w:spacing w:before="120" w:after="120" w:line="240" w:lineRule="auto"/>
        <w:ind w:firstLine="227"/>
        <w:jc w:val="both"/>
        <w:rPr>
          <w:rFonts w:eastAsia="Times New Roman" w:cs="Times New Roman"/>
          <w:color w:val="000000" w:themeColor="text1"/>
          <w:sz w:val="24"/>
          <w:szCs w:val="24"/>
          <w:lang w:eastAsia="fr-FR"/>
        </w:rPr>
      </w:pPr>
      <w:r w:rsidRPr="00EA714B">
        <w:rPr>
          <w:rFonts w:eastAsia="Times New Roman" w:cs="Times New Roman"/>
          <w:color w:val="000000" w:themeColor="text1"/>
          <w:sz w:val="24"/>
          <w:szCs w:val="24"/>
          <w:lang w:eastAsia="fr-FR"/>
        </w:rPr>
        <w:t>Lors de la seconde année, le doctorant travaillera sur les parties 2 et 3</w:t>
      </w:r>
      <w:r w:rsidR="00EA714B" w:rsidRPr="00EA714B">
        <w:rPr>
          <w:rFonts w:eastAsia="Times New Roman" w:cs="Times New Roman"/>
          <w:color w:val="000000" w:themeColor="text1"/>
          <w:sz w:val="24"/>
          <w:szCs w:val="24"/>
          <w:lang w:eastAsia="fr-FR"/>
        </w:rPr>
        <w:t xml:space="preserve"> décrites ci-dessus (usages et usagers de l’eau, méthodes d’évaluation des bonnes et mauvaises décisions, monographie d’un sous bassin versant).</w:t>
      </w:r>
    </w:p>
    <w:p w:rsidR="001A502A" w:rsidRPr="00EA714B" w:rsidRDefault="00EA714B" w:rsidP="00363276">
      <w:pPr>
        <w:spacing w:before="120" w:after="120" w:line="240" w:lineRule="auto"/>
        <w:ind w:firstLine="227"/>
        <w:jc w:val="both"/>
        <w:rPr>
          <w:rFonts w:eastAsia="Times New Roman" w:cs="Times New Roman"/>
          <w:color w:val="000000" w:themeColor="text1"/>
          <w:sz w:val="24"/>
          <w:szCs w:val="24"/>
          <w:lang w:eastAsia="fr-FR"/>
        </w:rPr>
      </w:pPr>
      <w:r w:rsidRPr="00EA714B">
        <w:rPr>
          <w:rFonts w:eastAsia="Times New Roman" w:cs="Times New Roman"/>
          <w:color w:val="000000" w:themeColor="text1"/>
          <w:sz w:val="24"/>
          <w:szCs w:val="24"/>
          <w:lang w:eastAsia="fr-FR"/>
        </w:rPr>
        <w:lastRenderedPageBreak/>
        <w:t xml:space="preserve">Enfin, </w:t>
      </w:r>
      <w:r w:rsidR="0097476F" w:rsidRPr="00EA714B">
        <w:rPr>
          <w:rFonts w:eastAsia="Times New Roman" w:cs="Times New Roman"/>
          <w:color w:val="000000" w:themeColor="text1"/>
          <w:sz w:val="24"/>
          <w:szCs w:val="24"/>
          <w:lang w:eastAsia="fr-FR"/>
        </w:rPr>
        <w:t xml:space="preserve">la troisième </w:t>
      </w:r>
      <w:r w:rsidRPr="00EA714B">
        <w:rPr>
          <w:rFonts w:eastAsia="Times New Roman" w:cs="Times New Roman"/>
          <w:color w:val="000000" w:themeColor="text1"/>
          <w:sz w:val="24"/>
          <w:szCs w:val="24"/>
          <w:lang w:eastAsia="fr-FR"/>
        </w:rPr>
        <w:t xml:space="preserve">année </w:t>
      </w:r>
      <w:r w:rsidR="0097476F" w:rsidRPr="00EA714B">
        <w:rPr>
          <w:rFonts w:eastAsia="Times New Roman" w:cs="Times New Roman"/>
          <w:color w:val="000000" w:themeColor="text1"/>
          <w:sz w:val="24"/>
          <w:szCs w:val="24"/>
          <w:lang w:eastAsia="fr-FR"/>
        </w:rPr>
        <w:t>permettra a</w:t>
      </w:r>
      <w:r w:rsidRPr="00EA714B">
        <w:rPr>
          <w:rFonts w:eastAsia="Times New Roman" w:cs="Times New Roman"/>
          <w:color w:val="000000" w:themeColor="text1"/>
          <w:sz w:val="24"/>
          <w:szCs w:val="24"/>
          <w:lang w:eastAsia="fr-FR"/>
        </w:rPr>
        <w:t>u candidat d</w:t>
      </w:r>
      <w:r w:rsidR="00AF0D99">
        <w:rPr>
          <w:rFonts w:eastAsia="Times New Roman" w:cs="Times New Roman"/>
          <w:color w:val="000000" w:themeColor="text1"/>
          <w:sz w:val="24"/>
          <w:szCs w:val="24"/>
          <w:lang w:eastAsia="fr-FR"/>
        </w:rPr>
        <w:t>e réaliser</w:t>
      </w:r>
      <w:r w:rsidRPr="00EA714B">
        <w:rPr>
          <w:rFonts w:eastAsia="Times New Roman" w:cs="Times New Roman"/>
          <w:color w:val="000000" w:themeColor="text1"/>
          <w:sz w:val="24"/>
          <w:szCs w:val="24"/>
          <w:lang w:eastAsia="fr-FR"/>
        </w:rPr>
        <w:t xml:space="preserve"> les cas pratiques de la </w:t>
      </w:r>
      <w:r w:rsidR="00AF0D99">
        <w:rPr>
          <w:rFonts w:eastAsia="Times New Roman" w:cs="Times New Roman"/>
          <w:color w:val="000000" w:themeColor="text1"/>
          <w:sz w:val="24"/>
          <w:szCs w:val="24"/>
          <w:lang w:eastAsia="fr-FR"/>
        </w:rPr>
        <w:t>p</w:t>
      </w:r>
      <w:r w:rsidRPr="00EA714B">
        <w:rPr>
          <w:rFonts w:eastAsia="Times New Roman" w:cs="Times New Roman"/>
          <w:color w:val="000000" w:themeColor="text1"/>
          <w:sz w:val="24"/>
          <w:szCs w:val="24"/>
          <w:lang w:eastAsia="fr-FR"/>
        </w:rPr>
        <w:t>artie 4, de finir de rédiger sa thèse</w:t>
      </w:r>
      <w:r w:rsidR="00AF0D99">
        <w:rPr>
          <w:rFonts w:eastAsia="Times New Roman" w:cs="Times New Roman"/>
          <w:color w:val="000000" w:themeColor="text1"/>
          <w:sz w:val="24"/>
          <w:szCs w:val="24"/>
          <w:lang w:eastAsia="fr-FR"/>
        </w:rPr>
        <w:t>,</w:t>
      </w:r>
      <w:r w:rsidRPr="00EA714B">
        <w:rPr>
          <w:rFonts w:eastAsia="Times New Roman" w:cs="Times New Roman"/>
          <w:color w:val="000000" w:themeColor="text1"/>
          <w:sz w:val="24"/>
          <w:szCs w:val="24"/>
          <w:lang w:eastAsia="fr-FR"/>
        </w:rPr>
        <w:t xml:space="preserve"> et de valoriser ses résultats.</w:t>
      </w:r>
    </w:p>
    <w:p w:rsidR="00363276" w:rsidRPr="001D0CC1" w:rsidRDefault="00363276" w:rsidP="00363276">
      <w:pPr>
        <w:spacing w:before="120" w:after="120" w:line="240" w:lineRule="auto"/>
        <w:ind w:firstLine="227"/>
        <w:rPr>
          <w:color w:val="000000" w:themeColor="text1"/>
          <w:sz w:val="24"/>
          <w:szCs w:val="24"/>
        </w:rPr>
      </w:pPr>
    </w:p>
    <w:p w:rsidR="00B17320" w:rsidRPr="003A6351" w:rsidRDefault="00F6573A" w:rsidP="00363276">
      <w:pPr>
        <w:spacing w:before="120" w:after="120" w:line="240" w:lineRule="auto"/>
        <w:rPr>
          <w:b/>
          <w:i/>
          <w:sz w:val="28"/>
          <w:szCs w:val="28"/>
        </w:rPr>
      </w:pPr>
      <w:r w:rsidRPr="003A6351">
        <w:rPr>
          <w:b/>
          <w:i/>
          <w:sz w:val="28"/>
          <w:szCs w:val="28"/>
        </w:rPr>
        <w:t>REFERENCES BIBLIOGRAPHIQUES</w:t>
      </w:r>
    </w:p>
    <w:p w:rsidR="00EA2169" w:rsidRPr="00E41604" w:rsidRDefault="00EA2169" w:rsidP="00363276">
      <w:pPr>
        <w:spacing w:before="120"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Alvarez-Vazquez</w:t>
      </w:r>
      <w:r w:rsidRPr="00E41604">
        <w:rPr>
          <w:rFonts w:cs="Times New Roman"/>
          <w:color w:val="000000" w:themeColor="text1"/>
          <w:lang w:val="en-US"/>
        </w:rPr>
        <w:t xml:space="preserve"> L-J, </w:t>
      </w:r>
      <w:r w:rsidRPr="00E41604">
        <w:rPr>
          <w:rFonts w:cs="Times New Roman"/>
          <w:smallCaps/>
          <w:color w:val="000000" w:themeColor="text1"/>
          <w:lang w:val="en-US"/>
        </w:rPr>
        <w:t>Martinez</w:t>
      </w:r>
      <w:r w:rsidRPr="00E41604">
        <w:rPr>
          <w:rFonts w:cs="Times New Roman"/>
          <w:color w:val="000000" w:themeColor="text1"/>
          <w:lang w:val="en-US"/>
        </w:rPr>
        <w:t xml:space="preserve"> A, </w:t>
      </w:r>
      <w:r w:rsidRPr="00E41604">
        <w:rPr>
          <w:rFonts w:cs="Times New Roman"/>
          <w:smallCaps/>
          <w:color w:val="000000" w:themeColor="text1"/>
          <w:lang w:val="en-US"/>
        </w:rPr>
        <w:t>Vazquez-Mendez</w:t>
      </w:r>
      <w:r w:rsidRPr="00E41604">
        <w:rPr>
          <w:rFonts w:cs="Times New Roman"/>
          <w:color w:val="000000" w:themeColor="text1"/>
          <w:lang w:val="en-US"/>
        </w:rPr>
        <w:t xml:space="preserve"> M-E, </w:t>
      </w:r>
      <w:proofErr w:type="spellStart"/>
      <w:r w:rsidRPr="00E41604">
        <w:rPr>
          <w:rFonts w:cs="Times New Roman"/>
          <w:smallCaps/>
          <w:color w:val="000000" w:themeColor="text1"/>
          <w:lang w:val="en-US"/>
        </w:rPr>
        <w:t>Vilar</w:t>
      </w:r>
      <w:proofErr w:type="spellEnd"/>
      <w:r w:rsidRPr="00E41604">
        <w:rPr>
          <w:rFonts w:cs="Times New Roman"/>
          <w:color w:val="000000" w:themeColor="text1"/>
          <w:lang w:val="en-US"/>
        </w:rPr>
        <w:t xml:space="preserve"> M-A (2006) Optimal location of sampling points for river pollution control, </w:t>
      </w:r>
      <w:r w:rsidRPr="00E41604">
        <w:rPr>
          <w:rFonts w:cs="Times New Roman"/>
          <w:i/>
          <w:color w:val="000000" w:themeColor="text1"/>
          <w:lang w:val="en-US"/>
        </w:rPr>
        <w:t>Mathematics and Computers in Simulation</w:t>
      </w:r>
      <w:r w:rsidRPr="00E41604">
        <w:rPr>
          <w:rFonts w:cs="Times New Roman"/>
          <w:color w:val="000000" w:themeColor="text1"/>
          <w:lang w:val="en-US"/>
        </w:rPr>
        <w:t xml:space="preserve"> 71 : 149–160.</w:t>
      </w:r>
    </w:p>
    <w:p w:rsidR="00EA2169" w:rsidRPr="00E41604" w:rsidRDefault="00EA2169" w:rsidP="00B71FC0">
      <w:pPr>
        <w:spacing w:after="120" w:line="240" w:lineRule="auto"/>
        <w:ind w:left="284" w:hanging="284"/>
        <w:jc w:val="both"/>
        <w:rPr>
          <w:rFonts w:cs="Times New Roman"/>
          <w:color w:val="000000" w:themeColor="text1"/>
          <w:lang w:val="en-US"/>
        </w:rPr>
      </w:pPr>
      <w:proofErr w:type="spellStart"/>
      <w:r w:rsidRPr="00E41604">
        <w:rPr>
          <w:rFonts w:cs="Times New Roman"/>
          <w:smallCaps/>
          <w:color w:val="000000" w:themeColor="text1"/>
          <w:lang w:val="en-US"/>
        </w:rPr>
        <w:t>Bouma</w:t>
      </w:r>
      <w:proofErr w:type="spellEnd"/>
      <w:r w:rsidRPr="00E41604">
        <w:rPr>
          <w:rFonts w:cs="Times New Roman"/>
          <w:color w:val="000000" w:themeColor="text1"/>
          <w:lang w:val="en-US"/>
        </w:rPr>
        <w:t xml:space="preserve"> J-A, </w:t>
      </w:r>
      <w:r w:rsidRPr="00E41604">
        <w:rPr>
          <w:rFonts w:cs="Times New Roman"/>
          <w:smallCaps/>
          <w:color w:val="000000" w:themeColor="text1"/>
          <w:lang w:val="en-US"/>
        </w:rPr>
        <w:t>Kuik</w:t>
      </w:r>
      <w:r w:rsidRPr="00E41604">
        <w:rPr>
          <w:rFonts w:cs="Times New Roman"/>
          <w:color w:val="000000" w:themeColor="text1"/>
          <w:lang w:val="en-US"/>
        </w:rPr>
        <w:t xml:space="preserve"> O, </w:t>
      </w:r>
      <w:r w:rsidRPr="00E41604">
        <w:rPr>
          <w:rFonts w:cs="Times New Roman"/>
          <w:smallCaps/>
          <w:color w:val="000000" w:themeColor="text1"/>
          <w:lang w:val="en-US"/>
        </w:rPr>
        <w:t>Dekker</w:t>
      </w:r>
      <w:r w:rsidRPr="00E41604">
        <w:rPr>
          <w:rFonts w:cs="Times New Roman"/>
          <w:color w:val="000000" w:themeColor="text1"/>
          <w:lang w:val="en-US"/>
        </w:rPr>
        <w:t xml:space="preserve"> A-G (2011) Assessing the value of Earth observation for managing the coral reefs: an example from the Great Barrier Reef, </w:t>
      </w:r>
      <w:r w:rsidRPr="00E41604">
        <w:rPr>
          <w:rFonts w:cs="Times New Roman"/>
          <w:i/>
          <w:color w:val="000000" w:themeColor="text1"/>
          <w:lang w:val="en-US"/>
        </w:rPr>
        <w:t xml:space="preserve">Science of the Total </w:t>
      </w:r>
      <w:proofErr w:type="gramStart"/>
      <w:r w:rsidRPr="00E41604">
        <w:rPr>
          <w:rFonts w:cs="Times New Roman"/>
          <w:i/>
          <w:color w:val="000000" w:themeColor="text1"/>
          <w:lang w:val="en-US"/>
        </w:rPr>
        <w:t>Environment</w:t>
      </w:r>
      <w:r w:rsidRPr="00E41604">
        <w:rPr>
          <w:rFonts w:cs="Times New Roman"/>
          <w:color w:val="000000" w:themeColor="text1"/>
          <w:lang w:val="en-US"/>
        </w:rPr>
        <w:t xml:space="preserve"> :</w:t>
      </w:r>
      <w:proofErr w:type="gramEnd"/>
      <w:r w:rsidRPr="00E41604">
        <w:rPr>
          <w:rFonts w:cs="Times New Roman"/>
          <w:color w:val="000000" w:themeColor="text1"/>
          <w:lang w:val="en-US"/>
        </w:rPr>
        <w:t xml:space="preserve"> 4497-4503.</w:t>
      </w:r>
    </w:p>
    <w:p w:rsidR="00EA2169" w:rsidRPr="00E41604" w:rsidRDefault="00EA2169" w:rsidP="00B71FC0">
      <w:pPr>
        <w:spacing w:after="120" w:line="240" w:lineRule="auto"/>
        <w:ind w:left="284" w:hanging="284"/>
        <w:jc w:val="both"/>
        <w:rPr>
          <w:rFonts w:cs="Times New Roman"/>
          <w:color w:val="000000" w:themeColor="text1"/>
          <w:lang w:val="en-US"/>
        </w:rPr>
      </w:pPr>
      <w:proofErr w:type="spellStart"/>
      <w:r w:rsidRPr="00E41604">
        <w:rPr>
          <w:rFonts w:cs="Times New Roman"/>
          <w:smallCaps/>
          <w:color w:val="000000" w:themeColor="text1"/>
          <w:lang w:val="en-US"/>
        </w:rPr>
        <w:t>Bouma</w:t>
      </w:r>
      <w:proofErr w:type="spellEnd"/>
      <w:r w:rsidRPr="00E41604">
        <w:rPr>
          <w:rFonts w:cs="Times New Roman"/>
          <w:color w:val="000000" w:themeColor="text1"/>
          <w:lang w:val="en-US"/>
        </w:rPr>
        <w:t xml:space="preserve"> J-A, </w:t>
      </w:r>
      <w:r w:rsidRPr="00E41604">
        <w:rPr>
          <w:rFonts w:cs="Times New Roman"/>
          <w:smallCaps/>
          <w:color w:val="000000" w:themeColor="text1"/>
          <w:lang w:val="en-US"/>
        </w:rPr>
        <w:t xml:space="preserve">Van Der </w:t>
      </w:r>
      <w:proofErr w:type="spellStart"/>
      <w:r w:rsidRPr="00E41604">
        <w:rPr>
          <w:rFonts w:cs="Times New Roman"/>
          <w:smallCaps/>
          <w:color w:val="000000" w:themeColor="text1"/>
          <w:lang w:val="en-US"/>
        </w:rPr>
        <w:t>Woerd</w:t>
      </w:r>
      <w:proofErr w:type="spellEnd"/>
      <w:r w:rsidRPr="00E41604">
        <w:rPr>
          <w:rFonts w:cs="Times New Roman"/>
          <w:color w:val="000000" w:themeColor="text1"/>
          <w:lang w:val="en-US"/>
        </w:rPr>
        <w:t xml:space="preserve"> H, </w:t>
      </w:r>
      <w:r w:rsidRPr="00E41604">
        <w:rPr>
          <w:rFonts w:cs="Times New Roman"/>
          <w:smallCaps/>
          <w:color w:val="000000" w:themeColor="text1"/>
          <w:lang w:val="en-US"/>
        </w:rPr>
        <w:t>Kuik</w:t>
      </w:r>
      <w:r w:rsidRPr="00E41604">
        <w:rPr>
          <w:rFonts w:cs="Times New Roman"/>
          <w:color w:val="000000" w:themeColor="text1"/>
          <w:lang w:val="en-US"/>
        </w:rPr>
        <w:t xml:space="preserve"> O (2009) Assessing the value of information for water quality management in the North-Sea, </w:t>
      </w:r>
      <w:r w:rsidRPr="00E41604">
        <w:rPr>
          <w:rFonts w:cs="Times New Roman"/>
          <w:i/>
          <w:color w:val="000000" w:themeColor="text1"/>
          <w:lang w:val="en-US"/>
        </w:rPr>
        <w:t>Journal of Environmental management</w:t>
      </w:r>
      <w:r w:rsidRPr="00E41604">
        <w:rPr>
          <w:rFonts w:cs="Times New Roman"/>
          <w:color w:val="000000" w:themeColor="text1"/>
          <w:lang w:val="en-US"/>
        </w:rPr>
        <w:t xml:space="preserve"> 90(2) : 1280-1288.</w:t>
      </w:r>
    </w:p>
    <w:p w:rsidR="00EA2169" w:rsidRPr="00E41604" w:rsidRDefault="00EA2169" w:rsidP="00B71FC0">
      <w:pPr>
        <w:spacing w:after="120" w:line="240" w:lineRule="auto"/>
        <w:ind w:left="284" w:hanging="284"/>
        <w:jc w:val="both"/>
        <w:rPr>
          <w:rFonts w:cs="Times New Roman"/>
          <w:color w:val="000000" w:themeColor="text1"/>
          <w:lang w:val="en-US"/>
        </w:rPr>
      </w:pPr>
      <w:proofErr w:type="spellStart"/>
      <w:r w:rsidRPr="00E41604">
        <w:rPr>
          <w:rFonts w:cs="Times New Roman"/>
          <w:smallCaps/>
          <w:color w:val="000000" w:themeColor="text1"/>
          <w:lang w:val="en-US"/>
        </w:rPr>
        <w:t>Bouzit</w:t>
      </w:r>
      <w:proofErr w:type="spellEnd"/>
      <w:r w:rsidRPr="00E41604">
        <w:rPr>
          <w:rFonts w:cs="Times New Roman"/>
          <w:color w:val="000000" w:themeColor="text1"/>
          <w:lang w:val="en-US"/>
        </w:rPr>
        <w:t xml:space="preserve"> M, </w:t>
      </w:r>
      <w:proofErr w:type="spellStart"/>
      <w:r w:rsidRPr="00E41604">
        <w:rPr>
          <w:rFonts w:cs="Times New Roman"/>
          <w:smallCaps/>
          <w:color w:val="000000" w:themeColor="text1"/>
          <w:lang w:val="en-US"/>
        </w:rPr>
        <w:t>Graveline</w:t>
      </w:r>
      <w:proofErr w:type="spellEnd"/>
      <w:r w:rsidRPr="00E41604">
        <w:rPr>
          <w:rFonts w:cs="Times New Roman"/>
          <w:color w:val="000000" w:themeColor="text1"/>
          <w:lang w:val="en-US"/>
        </w:rPr>
        <w:t xml:space="preserve"> N, </w:t>
      </w:r>
      <w:proofErr w:type="spellStart"/>
      <w:r w:rsidRPr="00E41604">
        <w:rPr>
          <w:rFonts w:cs="Times New Roman"/>
          <w:smallCaps/>
          <w:color w:val="000000" w:themeColor="text1"/>
          <w:lang w:val="en-US"/>
        </w:rPr>
        <w:t>Maton</w:t>
      </w:r>
      <w:proofErr w:type="spellEnd"/>
      <w:r w:rsidRPr="00E41604">
        <w:rPr>
          <w:rFonts w:cs="Times New Roman"/>
          <w:color w:val="000000" w:themeColor="text1"/>
          <w:lang w:val="en-US"/>
        </w:rPr>
        <w:t xml:space="preserve"> L (2013) </w:t>
      </w:r>
      <w:r w:rsidRPr="00E41604">
        <w:rPr>
          <w:rFonts w:cs="Times New Roman"/>
          <w:i/>
          <w:color w:val="000000" w:themeColor="text1"/>
          <w:lang w:val="en-US"/>
        </w:rPr>
        <w:t>Assessing the value of information of emerging water quality monitoring</w:t>
      </w:r>
      <w:r w:rsidRPr="00E41604">
        <w:rPr>
          <w:rFonts w:cs="Times New Roman"/>
          <w:color w:val="000000" w:themeColor="text1"/>
          <w:lang w:val="en-US"/>
        </w:rPr>
        <w:t>, Working Paper- BRGM.</w:t>
      </w:r>
    </w:p>
    <w:p w:rsidR="00C85386" w:rsidRPr="00D03A20" w:rsidRDefault="00D03A20" w:rsidP="00B71FC0">
      <w:pPr>
        <w:spacing w:after="120" w:line="240" w:lineRule="auto"/>
        <w:ind w:left="284" w:hanging="284"/>
        <w:jc w:val="both"/>
        <w:rPr>
          <w:rFonts w:eastAsia="Calibri" w:cs="Times New Roman"/>
          <w:i/>
          <w:color w:val="000000" w:themeColor="text1"/>
          <w:lang w:eastAsia="fr-FR"/>
        </w:rPr>
      </w:pPr>
      <w:r>
        <w:rPr>
          <w:rFonts w:eastAsia="Calibri" w:cs="Times New Roman"/>
          <w:color w:val="000000" w:themeColor="text1"/>
          <w:lang w:eastAsia="fr-FR"/>
        </w:rPr>
        <w:t>C</w:t>
      </w:r>
      <w:r w:rsidRPr="00D03A20">
        <w:rPr>
          <w:rFonts w:eastAsia="Calibri" w:cs="Times New Roman"/>
          <w:color w:val="000000" w:themeColor="text1"/>
          <w:sz w:val="18"/>
          <w:lang w:eastAsia="fr-FR"/>
        </w:rPr>
        <w:t>OMMISSION</w:t>
      </w:r>
      <w:r>
        <w:rPr>
          <w:rFonts w:eastAsia="Calibri" w:cs="Times New Roman"/>
          <w:color w:val="000000" w:themeColor="text1"/>
          <w:lang w:eastAsia="fr-FR"/>
        </w:rPr>
        <w:t xml:space="preserve"> E</w:t>
      </w:r>
      <w:r w:rsidRPr="00D03A20">
        <w:rPr>
          <w:rFonts w:eastAsia="Calibri" w:cs="Times New Roman"/>
          <w:color w:val="000000" w:themeColor="text1"/>
          <w:sz w:val="18"/>
          <w:lang w:eastAsia="fr-FR"/>
        </w:rPr>
        <w:t>UROPEENNE</w:t>
      </w:r>
      <w:r>
        <w:rPr>
          <w:rFonts w:eastAsia="Calibri" w:cs="Times New Roman"/>
          <w:color w:val="000000" w:themeColor="text1"/>
          <w:lang w:eastAsia="fr-FR"/>
        </w:rPr>
        <w:t xml:space="preserve"> </w:t>
      </w:r>
      <w:r w:rsidR="00C85386">
        <w:rPr>
          <w:rFonts w:eastAsia="Calibri" w:cs="Times New Roman"/>
          <w:color w:val="000000" w:themeColor="text1"/>
          <w:lang w:eastAsia="fr-FR"/>
        </w:rPr>
        <w:t xml:space="preserve">(2012) </w:t>
      </w:r>
      <w:r w:rsidRPr="00D03A20">
        <w:rPr>
          <w:rFonts w:eastAsia="Calibri" w:cs="Times New Roman"/>
          <w:i/>
          <w:color w:val="000000" w:themeColor="text1"/>
          <w:lang w:eastAsia="fr-FR"/>
        </w:rPr>
        <w:t>Rapport de la Commission au Parlement Européenne et au Conseil relatif à la mise en œuvre de la directive-cadre sur l’eau (2000/60/CE) : Plans nationaux de gestion des bassins hydrographiques.</w:t>
      </w:r>
    </w:p>
    <w:p w:rsidR="006F6F4E" w:rsidRPr="00E41604" w:rsidRDefault="00736E8A" w:rsidP="00B71FC0">
      <w:pPr>
        <w:spacing w:after="120" w:line="240" w:lineRule="auto"/>
        <w:ind w:left="284" w:hanging="284"/>
        <w:jc w:val="both"/>
        <w:rPr>
          <w:rFonts w:eastAsia="Calibri" w:cs="Times New Roman"/>
          <w:color w:val="000000" w:themeColor="text1"/>
          <w:lang w:eastAsia="fr-FR"/>
        </w:rPr>
      </w:pPr>
      <w:r w:rsidRPr="00E41604">
        <w:rPr>
          <w:rFonts w:eastAsia="Calibri" w:cs="Times New Roman"/>
          <w:color w:val="000000" w:themeColor="text1"/>
          <w:lang w:eastAsia="fr-FR"/>
        </w:rPr>
        <w:t>C</w:t>
      </w:r>
      <w:r w:rsidRPr="004827A4">
        <w:rPr>
          <w:rFonts w:eastAsia="Calibri" w:cs="Times New Roman"/>
          <w:color w:val="000000" w:themeColor="text1"/>
          <w:sz w:val="18"/>
          <w:lang w:eastAsia="fr-FR"/>
        </w:rPr>
        <w:t>ORBEL</w:t>
      </w:r>
      <w:r w:rsidRPr="00E41604">
        <w:rPr>
          <w:rFonts w:eastAsia="Calibri" w:cs="Times New Roman"/>
          <w:color w:val="000000" w:themeColor="text1"/>
          <w:lang w:eastAsia="fr-FR"/>
        </w:rPr>
        <w:t xml:space="preserve"> </w:t>
      </w:r>
      <w:r w:rsidR="006F6F4E" w:rsidRPr="00E41604">
        <w:rPr>
          <w:rFonts w:eastAsia="Calibri" w:cs="Times New Roman"/>
          <w:color w:val="000000" w:themeColor="text1"/>
          <w:lang w:eastAsia="fr-FR"/>
        </w:rPr>
        <w:t xml:space="preserve">P (2013) Le concept de chaîne de valeur dans l’économie de la connaissance : une réflexion sur ses limites et son potentiel d’évolution, in P. Hermel et P. Corbel, </w:t>
      </w:r>
      <w:r w:rsidR="006F6F4E" w:rsidRPr="00E41604">
        <w:rPr>
          <w:rFonts w:eastAsia="Calibri" w:cs="Times New Roman"/>
          <w:i/>
          <w:color w:val="000000" w:themeColor="text1"/>
          <w:lang w:eastAsia="fr-FR"/>
        </w:rPr>
        <w:t>Le management des évolutions organisationnelles et stratégiques</w:t>
      </w:r>
      <w:r w:rsidR="006F6F4E" w:rsidRPr="00E41604">
        <w:rPr>
          <w:rFonts w:eastAsia="Calibri" w:cs="Times New Roman"/>
          <w:color w:val="000000" w:themeColor="text1"/>
          <w:lang w:eastAsia="fr-FR"/>
        </w:rPr>
        <w:t xml:space="preserve">, </w:t>
      </w:r>
      <w:proofErr w:type="spellStart"/>
      <w:r w:rsidR="006F6F4E" w:rsidRPr="00E41604">
        <w:rPr>
          <w:rFonts w:eastAsia="Calibri" w:cs="Times New Roman"/>
          <w:color w:val="000000" w:themeColor="text1"/>
          <w:lang w:eastAsia="fr-FR"/>
        </w:rPr>
        <w:t>L’Harmattan</w:t>
      </w:r>
      <w:proofErr w:type="spellEnd"/>
      <w:r w:rsidR="006F6F4E" w:rsidRPr="00E41604">
        <w:rPr>
          <w:rFonts w:eastAsia="Calibri" w:cs="Times New Roman"/>
          <w:color w:val="000000" w:themeColor="text1"/>
          <w:lang w:eastAsia="fr-FR"/>
        </w:rPr>
        <w:t>, février 2013</w:t>
      </w:r>
      <w:r w:rsidR="00B62530">
        <w:rPr>
          <w:rFonts w:eastAsia="Calibri" w:cs="Times New Roman"/>
          <w:color w:val="000000" w:themeColor="text1"/>
          <w:lang w:eastAsia="fr-FR"/>
        </w:rPr>
        <w:t xml:space="preserve"> : </w:t>
      </w:r>
      <w:r w:rsidR="006F6F4E" w:rsidRPr="00E41604">
        <w:rPr>
          <w:rFonts w:eastAsia="Calibri" w:cs="Times New Roman"/>
          <w:color w:val="000000" w:themeColor="text1"/>
          <w:lang w:eastAsia="fr-FR"/>
        </w:rPr>
        <w:t>225-245</w:t>
      </w:r>
      <w:r w:rsidR="00B62530">
        <w:rPr>
          <w:rFonts w:eastAsia="Calibri" w:cs="Times New Roman"/>
          <w:color w:val="000000" w:themeColor="text1"/>
          <w:lang w:eastAsia="fr-FR"/>
        </w:rPr>
        <w:t>.</w:t>
      </w:r>
    </w:p>
    <w:p w:rsidR="00EA2169" w:rsidRPr="00E41604" w:rsidRDefault="00EA2169" w:rsidP="00B71FC0">
      <w:pPr>
        <w:spacing w:after="120" w:line="240" w:lineRule="auto"/>
        <w:ind w:left="284" w:hanging="284"/>
        <w:jc w:val="both"/>
        <w:rPr>
          <w:rFonts w:cs="Times New Roman"/>
          <w:color w:val="000000" w:themeColor="text1"/>
        </w:rPr>
      </w:pPr>
      <w:proofErr w:type="spellStart"/>
      <w:r w:rsidRPr="00E41604">
        <w:rPr>
          <w:rFonts w:cs="Times New Roman"/>
          <w:smallCaps/>
          <w:color w:val="000000" w:themeColor="text1"/>
        </w:rPr>
        <w:t>Destandau</w:t>
      </w:r>
      <w:proofErr w:type="spellEnd"/>
      <w:r w:rsidRPr="00E41604">
        <w:rPr>
          <w:rFonts w:cs="Times New Roman"/>
          <w:color w:val="000000" w:themeColor="text1"/>
        </w:rPr>
        <w:t xml:space="preserve"> F, </w:t>
      </w:r>
      <w:r w:rsidRPr="00E41604">
        <w:rPr>
          <w:rFonts w:cs="Times New Roman"/>
          <w:smallCaps/>
          <w:color w:val="000000" w:themeColor="text1"/>
        </w:rPr>
        <w:t>Point</w:t>
      </w:r>
      <w:r w:rsidRPr="00E41604">
        <w:rPr>
          <w:rFonts w:cs="Times New Roman"/>
          <w:color w:val="000000" w:themeColor="text1"/>
        </w:rPr>
        <w:t xml:space="preserve"> P (2003) Analyse coût efficacité et discrimination partielle de la redevance. </w:t>
      </w:r>
      <w:proofErr w:type="gramStart"/>
      <w:r w:rsidRPr="00E41604">
        <w:rPr>
          <w:rFonts w:cs="Times New Roman"/>
          <w:color w:val="000000" w:themeColor="text1"/>
        </w:rPr>
        <w:t>dans</w:t>
      </w:r>
      <w:proofErr w:type="gramEnd"/>
      <w:r w:rsidRPr="00E41604">
        <w:rPr>
          <w:rFonts w:cs="Times New Roman"/>
          <w:color w:val="000000" w:themeColor="text1"/>
        </w:rPr>
        <w:t xml:space="preserve"> </w:t>
      </w:r>
      <w:r w:rsidRPr="00E41604">
        <w:rPr>
          <w:rFonts w:cs="Times New Roman"/>
          <w:i/>
          <w:color w:val="000000" w:themeColor="text1"/>
        </w:rPr>
        <w:t>Eau et Littoral : Préservation et valorisation de l’eau dans les espaces insulaires</w:t>
      </w:r>
      <w:r w:rsidRPr="00E41604">
        <w:rPr>
          <w:rFonts w:cs="Times New Roman"/>
          <w:color w:val="000000" w:themeColor="text1"/>
        </w:rPr>
        <w:t>, Ferrari S., Point P., 335p, Les Editions Kartala, Paris : 301-330.</w:t>
      </w:r>
    </w:p>
    <w:p w:rsidR="00176AF9" w:rsidRPr="003A05A8" w:rsidRDefault="00736E8A" w:rsidP="00176AF9">
      <w:pPr>
        <w:spacing w:after="120" w:line="240" w:lineRule="auto"/>
        <w:ind w:left="284" w:hanging="284"/>
        <w:jc w:val="both"/>
        <w:rPr>
          <w:rFonts w:cs="Times New Roman"/>
          <w:color w:val="000000" w:themeColor="text1"/>
          <w:lang w:val="en-US"/>
        </w:rPr>
      </w:pPr>
      <w:proofErr w:type="spellStart"/>
      <w:r w:rsidRPr="00E41604">
        <w:rPr>
          <w:rFonts w:cs="Times New Roman"/>
          <w:smallCaps/>
          <w:color w:val="000000" w:themeColor="text1"/>
        </w:rPr>
        <w:t>Destandau</w:t>
      </w:r>
      <w:proofErr w:type="spellEnd"/>
      <w:r w:rsidRPr="003A05A8">
        <w:rPr>
          <w:rFonts w:cs="Times New Roman"/>
          <w:color w:val="000000" w:themeColor="text1"/>
          <w:lang w:val="en-US"/>
        </w:rPr>
        <w:t xml:space="preserve"> </w:t>
      </w:r>
      <w:r w:rsidR="00176AF9" w:rsidRPr="003A05A8">
        <w:rPr>
          <w:rFonts w:cs="Times New Roman"/>
          <w:color w:val="000000" w:themeColor="text1"/>
          <w:lang w:val="en-US"/>
        </w:rPr>
        <w:t xml:space="preserve">F, </w:t>
      </w:r>
      <w:r w:rsidRPr="003A05A8">
        <w:rPr>
          <w:rFonts w:cs="Times New Roman"/>
          <w:color w:val="000000" w:themeColor="text1"/>
          <w:lang w:val="en-US"/>
        </w:rPr>
        <w:t>D</w:t>
      </w:r>
      <w:r w:rsidRPr="004827A4">
        <w:rPr>
          <w:rFonts w:cs="Times New Roman"/>
          <w:color w:val="000000" w:themeColor="text1"/>
          <w:sz w:val="18"/>
          <w:lang w:val="en-US"/>
        </w:rPr>
        <w:t>IOP</w:t>
      </w:r>
      <w:r w:rsidRPr="003A05A8">
        <w:rPr>
          <w:rFonts w:cs="Times New Roman"/>
          <w:color w:val="000000" w:themeColor="text1"/>
          <w:lang w:val="en-US"/>
        </w:rPr>
        <w:t xml:space="preserve"> </w:t>
      </w:r>
      <w:r w:rsidR="00176AF9" w:rsidRPr="003A05A8">
        <w:rPr>
          <w:rFonts w:cs="Times New Roman"/>
          <w:color w:val="000000" w:themeColor="text1"/>
          <w:lang w:val="en-US"/>
        </w:rPr>
        <w:t>A.P</w:t>
      </w:r>
      <w:r>
        <w:rPr>
          <w:rFonts w:cs="Times New Roman"/>
          <w:color w:val="000000" w:themeColor="text1"/>
          <w:lang w:val="en-US"/>
        </w:rPr>
        <w:t xml:space="preserve"> (2016)</w:t>
      </w:r>
      <w:r w:rsidR="004827A4">
        <w:rPr>
          <w:rFonts w:cs="Times New Roman"/>
          <w:color w:val="000000" w:themeColor="text1"/>
          <w:vertAlign w:val="superscript"/>
          <w:lang w:val="en-US"/>
        </w:rPr>
        <w:t>1</w:t>
      </w:r>
      <w:r>
        <w:rPr>
          <w:rFonts w:cs="Times New Roman"/>
          <w:color w:val="000000" w:themeColor="text1"/>
          <w:lang w:val="en-US"/>
        </w:rPr>
        <w:t xml:space="preserve"> </w:t>
      </w:r>
      <w:r w:rsidR="00176AF9" w:rsidRPr="003A05A8">
        <w:rPr>
          <w:rFonts w:cs="Times New Roman"/>
          <w:color w:val="000000" w:themeColor="text1"/>
          <w:lang w:val="en-US"/>
        </w:rPr>
        <w:t xml:space="preserve">An analysis of the value of additional information provided by water quality measurement network, </w:t>
      </w:r>
      <w:r w:rsidR="00176AF9" w:rsidRPr="00736E8A">
        <w:rPr>
          <w:rFonts w:cs="Times New Roman"/>
          <w:i/>
          <w:color w:val="000000" w:themeColor="text1"/>
          <w:lang w:val="en-US"/>
        </w:rPr>
        <w:t>Journal of Water Resource and Protection</w:t>
      </w:r>
      <w:r w:rsidR="00176AF9" w:rsidRPr="003A05A8">
        <w:rPr>
          <w:rFonts w:cs="Times New Roman"/>
          <w:color w:val="000000" w:themeColor="text1"/>
          <w:lang w:val="en-US"/>
        </w:rPr>
        <w:t xml:space="preserve"> 8</w:t>
      </w:r>
      <w:r>
        <w:rPr>
          <w:rFonts w:cs="Times New Roman"/>
          <w:color w:val="000000" w:themeColor="text1"/>
          <w:lang w:val="en-US"/>
        </w:rPr>
        <w:t xml:space="preserve"> : </w:t>
      </w:r>
      <w:r w:rsidR="00176AF9" w:rsidRPr="003A05A8">
        <w:rPr>
          <w:rFonts w:cs="Times New Roman"/>
          <w:color w:val="000000" w:themeColor="text1"/>
          <w:lang w:val="en-US"/>
        </w:rPr>
        <w:t>767-776.</w:t>
      </w:r>
    </w:p>
    <w:p w:rsidR="00176AF9" w:rsidRPr="005A089E" w:rsidRDefault="00736E8A" w:rsidP="00176AF9">
      <w:pPr>
        <w:spacing w:after="120" w:line="240" w:lineRule="auto"/>
        <w:ind w:left="284" w:hanging="284"/>
        <w:jc w:val="both"/>
        <w:rPr>
          <w:rFonts w:cs="Times New Roman"/>
          <w:color w:val="000000" w:themeColor="text1"/>
        </w:rPr>
      </w:pPr>
      <w:proofErr w:type="spellStart"/>
      <w:r w:rsidRPr="00E41604">
        <w:rPr>
          <w:rFonts w:cs="Times New Roman"/>
          <w:smallCaps/>
          <w:color w:val="000000" w:themeColor="text1"/>
        </w:rPr>
        <w:t>Destandau</w:t>
      </w:r>
      <w:proofErr w:type="spellEnd"/>
      <w:r w:rsidRPr="005A089E">
        <w:rPr>
          <w:rFonts w:cs="Times New Roman"/>
          <w:color w:val="000000" w:themeColor="text1"/>
        </w:rPr>
        <w:t xml:space="preserve"> </w:t>
      </w:r>
      <w:r w:rsidR="00176AF9" w:rsidRPr="005A089E">
        <w:rPr>
          <w:rFonts w:cs="Times New Roman"/>
          <w:color w:val="000000" w:themeColor="text1"/>
        </w:rPr>
        <w:t xml:space="preserve">F, </w:t>
      </w:r>
      <w:r w:rsidRPr="005A089E">
        <w:rPr>
          <w:rFonts w:cs="Times New Roman"/>
          <w:color w:val="000000" w:themeColor="text1"/>
        </w:rPr>
        <w:t>D</w:t>
      </w:r>
      <w:r w:rsidRPr="005A089E">
        <w:rPr>
          <w:rFonts w:cs="Times New Roman"/>
          <w:color w:val="000000" w:themeColor="text1"/>
          <w:sz w:val="18"/>
        </w:rPr>
        <w:t>IOP</w:t>
      </w:r>
      <w:r w:rsidRPr="005A089E">
        <w:rPr>
          <w:rFonts w:cs="Times New Roman"/>
          <w:color w:val="000000" w:themeColor="text1"/>
        </w:rPr>
        <w:t xml:space="preserve"> </w:t>
      </w:r>
      <w:r w:rsidR="00176AF9" w:rsidRPr="005A089E">
        <w:rPr>
          <w:rFonts w:cs="Times New Roman"/>
          <w:color w:val="000000" w:themeColor="text1"/>
        </w:rPr>
        <w:t xml:space="preserve">A.P </w:t>
      </w:r>
      <w:r w:rsidRPr="005A089E">
        <w:rPr>
          <w:rFonts w:cs="Times New Roman"/>
          <w:color w:val="000000" w:themeColor="text1"/>
        </w:rPr>
        <w:t>(2016)</w:t>
      </w:r>
      <w:r w:rsidR="004827A4" w:rsidRPr="005A089E">
        <w:rPr>
          <w:rFonts w:cs="Times New Roman"/>
          <w:color w:val="000000" w:themeColor="text1"/>
          <w:vertAlign w:val="superscript"/>
        </w:rPr>
        <w:t>2</w:t>
      </w:r>
      <w:r w:rsidRPr="005A089E">
        <w:rPr>
          <w:rFonts w:cs="Times New Roman"/>
          <w:color w:val="000000" w:themeColor="text1"/>
        </w:rPr>
        <w:t xml:space="preserve"> </w:t>
      </w:r>
      <w:r w:rsidR="00176AF9" w:rsidRPr="005A089E">
        <w:rPr>
          <w:rFonts w:cs="Times New Roman"/>
          <w:color w:val="000000" w:themeColor="text1"/>
        </w:rPr>
        <w:t xml:space="preserve">Valeur de l’information des réseaux de surveillance de la qualité de l’eau. Impact des paramètres dans un modèle Bayésien, </w:t>
      </w:r>
      <w:r w:rsidR="00176AF9" w:rsidRPr="005A089E">
        <w:rPr>
          <w:rFonts w:cs="Times New Roman"/>
          <w:i/>
          <w:color w:val="000000" w:themeColor="text1"/>
        </w:rPr>
        <w:t>Revue d’Economie Régionale et Urbaine</w:t>
      </w:r>
      <w:r w:rsidRPr="005A089E">
        <w:rPr>
          <w:rFonts w:cs="Times New Roman"/>
          <w:i/>
          <w:color w:val="000000" w:themeColor="text1"/>
        </w:rPr>
        <w:t xml:space="preserve"> </w:t>
      </w:r>
      <w:r w:rsidR="00176AF9" w:rsidRPr="005A089E">
        <w:rPr>
          <w:rFonts w:cs="Times New Roman"/>
          <w:color w:val="000000" w:themeColor="text1"/>
        </w:rPr>
        <w:t>3</w:t>
      </w:r>
      <w:r w:rsidRPr="005A089E">
        <w:rPr>
          <w:rFonts w:cs="Times New Roman"/>
          <w:color w:val="000000" w:themeColor="text1"/>
        </w:rPr>
        <w:t xml:space="preserve"> : </w:t>
      </w:r>
      <w:r w:rsidR="00176AF9" w:rsidRPr="005A089E">
        <w:rPr>
          <w:rFonts w:cs="Times New Roman"/>
          <w:color w:val="000000" w:themeColor="text1"/>
        </w:rPr>
        <w:t>649-665.</w:t>
      </w:r>
    </w:p>
    <w:p w:rsidR="00BA3912" w:rsidRPr="005A089E" w:rsidRDefault="00B71FC0" w:rsidP="00B71FC0">
      <w:pPr>
        <w:spacing w:after="120" w:line="240" w:lineRule="auto"/>
        <w:ind w:left="284" w:hanging="284"/>
        <w:jc w:val="both"/>
        <w:rPr>
          <w:rFonts w:cs="Times New Roman"/>
          <w:smallCaps/>
          <w:color w:val="000000" w:themeColor="text1"/>
        </w:rPr>
      </w:pPr>
      <w:r w:rsidRPr="005A089E">
        <w:rPr>
          <w:rFonts w:cs="Times New Roman"/>
          <w:smallCaps/>
          <w:color w:val="000000" w:themeColor="text1"/>
        </w:rPr>
        <w:t>Delecroix</w:t>
      </w:r>
      <w:r w:rsidR="00BA3912" w:rsidRPr="005A089E">
        <w:rPr>
          <w:rFonts w:cs="Times New Roman"/>
          <w:smallCaps/>
          <w:color w:val="000000" w:themeColor="text1"/>
        </w:rPr>
        <w:t xml:space="preserve"> b (2005) L</w:t>
      </w:r>
      <w:r w:rsidR="00BA3912" w:rsidRPr="005A089E">
        <w:rPr>
          <w:rFonts w:cs="Times New Roman"/>
          <w:color w:val="000000" w:themeColor="text1"/>
        </w:rPr>
        <w:t>a mesure de la valeur de l’information en intelligence économique. Thèse en Sciences de l’information, Université de Marne-la-Vallée</w:t>
      </w:r>
      <w:r w:rsidR="00BA3912" w:rsidRPr="005A089E">
        <w:rPr>
          <w:rFonts w:cs="Times New Roman"/>
          <w:smallCaps/>
          <w:color w:val="000000" w:themeColor="text1"/>
        </w:rPr>
        <w:t>.</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Do</w:t>
      </w:r>
      <w:r w:rsidRPr="00E41604">
        <w:rPr>
          <w:rFonts w:cs="Times New Roman"/>
          <w:color w:val="000000" w:themeColor="text1"/>
          <w:lang w:val="en-US"/>
        </w:rPr>
        <w:t xml:space="preserve"> H-T, </w:t>
      </w:r>
      <w:r w:rsidRPr="00E41604">
        <w:rPr>
          <w:rFonts w:cs="Times New Roman"/>
          <w:smallCaps/>
          <w:color w:val="000000" w:themeColor="text1"/>
          <w:lang w:val="en-US"/>
        </w:rPr>
        <w:t>Lo</w:t>
      </w:r>
      <w:r w:rsidRPr="00E41604">
        <w:rPr>
          <w:rFonts w:cs="Times New Roman"/>
          <w:color w:val="000000" w:themeColor="text1"/>
          <w:lang w:val="en-US"/>
        </w:rPr>
        <w:t xml:space="preserve"> S-L, </w:t>
      </w:r>
      <w:proofErr w:type="spellStart"/>
      <w:r w:rsidRPr="00E41604">
        <w:rPr>
          <w:rFonts w:cs="Times New Roman"/>
          <w:smallCaps/>
          <w:color w:val="000000" w:themeColor="text1"/>
          <w:lang w:val="en-US"/>
        </w:rPr>
        <w:t>Chiueh</w:t>
      </w:r>
      <w:proofErr w:type="spellEnd"/>
      <w:r w:rsidRPr="00E41604">
        <w:rPr>
          <w:rFonts w:cs="Times New Roman"/>
          <w:color w:val="000000" w:themeColor="text1"/>
          <w:lang w:val="en-US"/>
        </w:rPr>
        <w:t xml:space="preserve"> P-T, </w:t>
      </w:r>
      <w:proofErr w:type="spellStart"/>
      <w:r w:rsidRPr="00E41604">
        <w:rPr>
          <w:rFonts w:cs="Times New Roman"/>
          <w:smallCaps/>
          <w:color w:val="000000" w:themeColor="text1"/>
          <w:lang w:val="en-US"/>
        </w:rPr>
        <w:t>Thi</w:t>
      </w:r>
      <w:proofErr w:type="spellEnd"/>
      <w:r w:rsidRPr="00E41604">
        <w:rPr>
          <w:rFonts w:cs="Times New Roman"/>
          <w:color w:val="000000" w:themeColor="text1"/>
          <w:lang w:val="en-US"/>
        </w:rPr>
        <w:t xml:space="preserve"> L-A-P (2012) Design of sampling locations for mountainous river monitoring. </w:t>
      </w:r>
      <w:r w:rsidRPr="00E41604">
        <w:rPr>
          <w:rFonts w:cs="Times New Roman"/>
          <w:i/>
          <w:color w:val="000000" w:themeColor="text1"/>
          <w:lang w:val="en-US"/>
        </w:rPr>
        <w:t>Environmental Modelling &amp; Software</w:t>
      </w:r>
      <w:r w:rsidRPr="00E41604">
        <w:rPr>
          <w:rFonts w:cs="Times New Roman"/>
          <w:color w:val="000000" w:themeColor="text1"/>
          <w:lang w:val="en-US"/>
        </w:rPr>
        <w:t xml:space="preserve"> 27(28</w:t>
      </w:r>
      <w:proofErr w:type="gramStart"/>
      <w:r w:rsidRPr="00E41604">
        <w:rPr>
          <w:rFonts w:cs="Times New Roman"/>
          <w:color w:val="000000" w:themeColor="text1"/>
          <w:lang w:val="en-US"/>
        </w:rPr>
        <w:t>) :</w:t>
      </w:r>
      <w:proofErr w:type="gramEnd"/>
      <w:r w:rsidRPr="00E41604">
        <w:rPr>
          <w:rFonts w:cs="Times New Roman"/>
          <w:color w:val="000000" w:themeColor="text1"/>
          <w:lang w:val="en-US"/>
        </w:rPr>
        <w:t xml:space="preserve"> 62-70.</w:t>
      </w:r>
    </w:p>
    <w:p w:rsidR="00B71FC0" w:rsidRPr="00E41604" w:rsidRDefault="00B71FC0" w:rsidP="00B71FC0">
      <w:pPr>
        <w:autoSpaceDE w:val="0"/>
        <w:autoSpaceDN w:val="0"/>
        <w:adjustRightInd w:val="0"/>
        <w:spacing w:after="120" w:line="240" w:lineRule="auto"/>
        <w:ind w:left="284" w:hanging="284"/>
        <w:jc w:val="both"/>
        <w:rPr>
          <w:rFonts w:eastAsia="Times New Roman" w:cs="Times New Roman"/>
          <w:color w:val="000000"/>
          <w:lang w:val="en-US" w:eastAsia="fr-FR"/>
        </w:rPr>
      </w:pPr>
      <w:proofErr w:type="spellStart"/>
      <w:r w:rsidRPr="00B71FC0">
        <w:rPr>
          <w:rFonts w:eastAsia="Times New Roman" w:cs="Times New Roman"/>
          <w:smallCaps/>
          <w:color w:val="000000"/>
          <w:lang w:val="en-US" w:eastAsia="fr-FR"/>
        </w:rPr>
        <w:t>Graveline</w:t>
      </w:r>
      <w:proofErr w:type="spellEnd"/>
      <w:r w:rsidRPr="00B71FC0">
        <w:rPr>
          <w:rFonts w:eastAsia="Times New Roman" w:cs="Times New Roman"/>
          <w:smallCaps/>
          <w:color w:val="000000"/>
          <w:lang w:val="en-US" w:eastAsia="fr-FR"/>
        </w:rPr>
        <w:t xml:space="preserve"> N, </w:t>
      </w:r>
      <w:proofErr w:type="spellStart"/>
      <w:r w:rsidRPr="00B71FC0">
        <w:rPr>
          <w:rFonts w:eastAsia="Times New Roman" w:cs="Times New Roman"/>
          <w:smallCaps/>
          <w:color w:val="000000"/>
          <w:lang w:val="en-US" w:eastAsia="fr-FR"/>
        </w:rPr>
        <w:t>Maton</w:t>
      </w:r>
      <w:proofErr w:type="spellEnd"/>
      <w:r w:rsidRPr="00B71FC0">
        <w:rPr>
          <w:rFonts w:eastAsia="Times New Roman" w:cs="Times New Roman"/>
          <w:smallCaps/>
          <w:color w:val="000000"/>
          <w:lang w:val="en-US" w:eastAsia="fr-FR"/>
        </w:rPr>
        <w:t xml:space="preserve"> L, </w:t>
      </w:r>
      <w:proofErr w:type="spellStart"/>
      <w:r w:rsidRPr="00B71FC0">
        <w:rPr>
          <w:rFonts w:eastAsia="Times New Roman" w:cs="Times New Roman"/>
          <w:smallCaps/>
          <w:color w:val="000000"/>
          <w:lang w:val="en-US" w:eastAsia="fr-FR"/>
        </w:rPr>
        <w:t>Luckge</w:t>
      </w:r>
      <w:proofErr w:type="spellEnd"/>
      <w:r w:rsidRPr="00B71FC0">
        <w:rPr>
          <w:rFonts w:eastAsia="Times New Roman" w:cs="Times New Roman"/>
          <w:smallCaps/>
          <w:color w:val="000000"/>
          <w:lang w:val="en-US" w:eastAsia="fr-FR"/>
        </w:rPr>
        <w:t xml:space="preserve"> H, Rouillard J, </w:t>
      </w:r>
      <w:proofErr w:type="spellStart"/>
      <w:r w:rsidRPr="00B71FC0">
        <w:rPr>
          <w:rFonts w:eastAsia="Times New Roman" w:cs="Times New Roman"/>
          <w:smallCaps/>
          <w:color w:val="000000"/>
          <w:lang w:val="en-US" w:eastAsia="fr-FR"/>
        </w:rPr>
        <w:t>Strosser</w:t>
      </w:r>
      <w:proofErr w:type="spellEnd"/>
      <w:r w:rsidRPr="00B71FC0">
        <w:rPr>
          <w:rFonts w:eastAsia="Times New Roman" w:cs="Times New Roman"/>
          <w:smallCaps/>
          <w:color w:val="000000"/>
          <w:lang w:val="en-US" w:eastAsia="fr-FR"/>
        </w:rPr>
        <w:t xml:space="preserve"> P, </w:t>
      </w:r>
      <w:proofErr w:type="spellStart"/>
      <w:r w:rsidRPr="00B71FC0">
        <w:rPr>
          <w:rFonts w:eastAsia="Times New Roman" w:cs="Times New Roman"/>
          <w:smallCaps/>
          <w:color w:val="000000"/>
          <w:lang w:val="en-US" w:eastAsia="fr-FR"/>
        </w:rPr>
        <w:t>Palkaniete</w:t>
      </w:r>
      <w:proofErr w:type="spellEnd"/>
      <w:r w:rsidRPr="00B71FC0">
        <w:rPr>
          <w:rFonts w:eastAsia="Times New Roman" w:cs="Times New Roman"/>
          <w:smallCaps/>
          <w:color w:val="000000"/>
          <w:lang w:val="en-US" w:eastAsia="fr-FR"/>
        </w:rPr>
        <w:t xml:space="preserve"> K, </w:t>
      </w:r>
      <w:proofErr w:type="spellStart"/>
      <w:r w:rsidRPr="00B71FC0">
        <w:rPr>
          <w:rFonts w:eastAsia="Times New Roman" w:cs="Times New Roman"/>
          <w:smallCaps/>
          <w:color w:val="000000"/>
          <w:lang w:val="en-US" w:eastAsia="fr-FR"/>
        </w:rPr>
        <w:t>Rinaudo</w:t>
      </w:r>
      <w:proofErr w:type="spellEnd"/>
      <w:r w:rsidRPr="00B71FC0">
        <w:rPr>
          <w:rFonts w:eastAsia="Times New Roman" w:cs="Times New Roman"/>
          <w:smallCaps/>
          <w:color w:val="000000"/>
          <w:lang w:val="en-US" w:eastAsia="fr-FR"/>
        </w:rPr>
        <w:t xml:space="preserve"> J-D, </w:t>
      </w:r>
      <w:proofErr w:type="spellStart"/>
      <w:r w:rsidRPr="00B71FC0">
        <w:rPr>
          <w:rFonts w:eastAsia="Times New Roman" w:cs="Times New Roman"/>
          <w:smallCaps/>
          <w:color w:val="000000"/>
          <w:lang w:val="en-US" w:eastAsia="fr-FR"/>
        </w:rPr>
        <w:t>Taverne</w:t>
      </w:r>
      <w:proofErr w:type="spellEnd"/>
      <w:r w:rsidRPr="00B71FC0">
        <w:rPr>
          <w:rFonts w:eastAsia="Times New Roman" w:cs="Times New Roman"/>
          <w:smallCaps/>
          <w:color w:val="000000"/>
          <w:lang w:val="en-US" w:eastAsia="fr-FR"/>
        </w:rPr>
        <w:t xml:space="preserve"> D, </w:t>
      </w:r>
      <w:proofErr w:type="spellStart"/>
      <w:r w:rsidRPr="00B71FC0">
        <w:rPr>
          <w:rFonts w:eastAsia="Times New Roman" w:cs="Times New Roman"/>
          <w:smallCaps/>
          <w:color w:val="000000"/>
          <w:lang w:val="en-US" w:eastAsia="fr-FR"/>
        </w:rPr>
        <w:t>Interwies</w:t>
      </w:r>
      <w:proofErr w:type="spellEnd"/>
      <w:r w:rsidRPr="00B71FC0">
        <w:rPr>
          <w:rFonts w:eastAsia="Times New Roman" w:cs="Times New Roman"/>
          <w:smallCaps/>
          <w:color w:val="000000"/>
          <w:lang w:val="en-US" w:eastAsia="fr-FR"/>
        </w:rPr>
        <w:t xml:space="preserve"> E</w:t>
      </w:r>
      <w:r w:rsidRPr="00E41604">
        <w:rPr>
          <w:rFonts w:eastAsia="Times New Roman" w:cs="Times New Roman"/>
          <w:color w:val="000000"/>
          <w:lang w:val="en-US" w:eastAsia="fr-FR"/>
        </w:rPr>
        <w:t xml:space="preserve"> (2010) An operational perspective on potential uses and constraints of emerging tools for monitoring water quality</w:t>
      </w:r>
      <w:r>
        <w:rPr>
          <w:rFonts w:eastAsia="Times New Roman" w:cs="Times New Roman"/>
          <w:color w:val="000000"/>
          <w:lang w:val="en-US" w:eastAsia="fr-FR"/>
        </w:rPr>
        <w:t>.</w:t>
      </w:r>
      <w:r w:rsidRPr="00E41604">
        <w:rPr>
          <w:rFonts w:eastAsia="Times New Roman" w:cs="Times New Roman"/>
          <w:color w:val="000000"/>
          <w:lang w:val="en-US" w:eastAsia="fr-FR"/>
        </w:rPr>
        <w:t xml:space="preserve"> </w:t>
      </w:r>
      <w:r w:rsidRPr="00E41604">
        <w:rPr>
          <w:rFonts w:eastAsia="Times New Roman" w:cs="Times New Roman"/>
          <w:i/>
          <w:color w:val="000000"/>
          <w:lang w:val="en-US" w:eastAsia="fr-FR"/>
        </w:rPr>
        <w:t>Trends in Analytical Chemistry</w:t>
      </w:r>
      <w:r w:rsidRPr="00E41604">
        <w:rPr>
          <w:rFonts w:eastAsia="Times New Roman" w:cs="Times New Roman"/>
          <w:color w:val="000000"/>
          <w:lang w:val="en-US" w:eastAsia="fr-FR"/>
        </w:rPr>
        <w:t xml:space="preserve"> 29(5</w:t>
      </w:r>
      <w:proofErr w:type="gramStart"/>
      <w:r w:rsidRPr="00E41604">
        <w:rPr>
          <w:rFonts w:eastAsia="Times New Roman" w:cs="Times New Roman"/>
          <w:color w:val="000000"/>
          <w:lang w:val="en-US" w:eastAsia="fr-FR"/>
        </w:rPr>
        <w:t>)</w:t>
      </w:r>
      <w:r>
        <w:rPr>
          <w:rFonts w:eastAsia="Times New Roman" w:cs="Times New Roman"/>
          <w:color w:val="000000"/>
          <w:lang w:val="en-US" w:eastAsia="fr-FR"/>
        </w:rPr>
        <w:t xml:space="preserve"> :</w:t>
      </w:r>
      <w:proofErr w:type="gramEnd"/>
      <w:r>
        <w:rPr>
          <w:rFonts w:eastAsia="Times New Roman" w:cs="Times New Roman"/>
          <w:color w:val="000000"/>
          <w:lang w:val="en-US" w:eastAsia="fr-FR"/>
        </w:rPr>
        <w:t xml:space="preserve"> </w:t>
      </w:r>
      <w:r w:rsidRPr="00E41604">
        <w:rPr>
          <w:rFonts w:eastAsia="Times New Roman" w:cs="Times New Roman"/>
          <w:color w:val="000000"/>
          <w:lang w:val="en-US" w:eastAsia="fr-FR"/>
        </w:rPr>
        <w:t>378-384.</w:t>
      </w:r>
    </w:p>
    <w:p w:rsidR="00EA2169" w:rsidRPr="00E41604" w:rsidRDefault="00EA2169" w:rsidP="00B71FC0">
      <w:pPr>
        <w:spacing w:after="120" w:line="240" w:lineRule="auto"/>
        <w:ind w:left="284" w:hanging="284"/>
        <w:jc w:val="both"/>
        <w:rPr>
          <w:rFonts w:cs="Times New Roman"/>
          <w:color w:val="000000" w:themeColor="text1"/>
          <w:lang w:val="en-US"/>
        </w:rPr>
      </w:pPr>
      <w:proofErr w:type="spellStart"/>
      <w:r w:rsidRPr="00E41604">
        <w:rPr>
          <w:rFonts w:cs="Times New Roman"/>
          <w:smallCaps/>
          <w:color w:val="000000" w:themeColor="text1"/>
          <w:lang w:val="en-US"/>
        </w:rPr>
        <w:t>Harmancioglu</w:t>
      </w:r>
      <w:proofErr w:type="spellEnd"/>
      <w:r w:rsidRPr="00E41604">
        <w:rPr>
          <w:rFonts w:cs="Times New Roman"/>
          <w:color w:val="000000" w:themeColor="text1"/>
          <w:lang w:val="en-US"/>
        </w:rPr>
        <w:t xml:space="preserve"> N-B, </w:t>
      </w:r>
      <w:r w:rsidRPr="00E41604">
        <w:rPr>
          <w:rFonts w:cs="Times New Roman"/>
          <w:smallCaps/>
          <w:color w:val="000000" w:themeColor="text1"/>
          <w:lang w:val="en-US"/>
        </w:rPr>
        <w:t>Alpaslan</w:t>
      </w:r>
      <w:r w:rsidRPr="00E41604">
        <w:rPr>
          <w:rFonts w:cs="Times New Roman"/>
          <w:color w:val="000000" w:themeColor="text1"/>
          <w:lang w:val="en-US"/>
        </w:rPr>
        <w:t xml:space="preserve"> N (1992) Water quality monitoring network design: A problem of multi-objective decision making. </w:t>
      </w:r>
      <w:r w:rsidRPr="00E41604">
        <w:rPr>
          <w:rFonts w:cs="Times New Roman"/>
          <w:i/>
          <w:color w:val="000000" w:themeColor="text1"/>
          <w:lang w:val="en-US"/>
        </w:rPr>
        <w:t>Journal of the American Water Resources Association</w:t>
      </w:r>
      <w:r w:rsidRPr="00E41604">
        <w:rPr>
          <w:rFonts w:cs="Times New Roman"/>
          <w:color w:val="000000" w:themeColor="text1"/>
          <w:lang w:val="en-US"/>
        </w:rPr>
        <w:t xml:space="preserve"> 28(1</w:t>
      </w:r>
      <w:proofErr w:type="gramStart"/>
      <w:r w:rsidRPr="00E41604">
        <w:rPr>
          <w:rFonts w:cs="Times New Roman"/>
          <w:color w:val="000000" w:themeColor="text1"/>
          <w:lang w:val="en-US"/>
        </w:rPr>
        <w:t>) :</w:t>
      </w:r>
      <w:proofErr w:type="gramEnd"/>
      <w:r w:rsidRPr="00E41604">
        <w:rPr>
          <w:rFonts w:cs="Times New Roman"/>
          <w:color w:val="000000" w:themeColor="text1"/>
          <w:lang w:val="en-US"/>
        </w:rPr>
        <w:t xml:space="preserve"> 179-192.</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Khader</w:t>
      </w:r>
      <w:r w:rsidRPr="00E41604">
        <w:rPr>
          <w:rFonts w:cs="Times New Roman"/>
          <w:color w:val="000000" w:themeColor="text1"/>
          <w:lang w:val="en-US"/>
        </w:rPr>
        <w:t xml:space="preserve"> A-I, </w:t>
      </w:r>
      <w:r w:rsidRPr="00E41604">
        <w:rPr>
          <w:rFonts w:cs="Times New Roman"/>
          <w:smallCaps/>
          <w:color w:val="000000" w:themeColor="text1"/>
          <w:lang w:val="en-US"/>
        </w:rPr>
        <w:t>Rosenberg</w:t>
      </w:r>
      <w:r w:rsidRPr="00E41604">
        <w:rPr>
          <w:rFonts w:cs="Times New Roman"/>
          <w:color w:val="000000" w:themeColor="text1"/>
          <w:lang w:val="en-US"/>
        </w:rPr>
        <w:t xml:space="preserve"> D-E, </w:t>
      </w:r>
      <w:proofErr w:type="spellStart"/>
      <w:r w:rsidRPr="00E41604">
        <w:rPr>
          <w:rFonts w:cs="Times New Roman"/>
          <w:smallCaps/>
          <w:color w:val="000000" w:themeColor="text1"/>
          <w:lang w:val="en-US"/>
        </w:rPr>
        <w:t>Mckee</w:t>
      </w:r>
      <w:proofErr w:type="spellEnd"/>
      <w:r w:rsidRPr="00E41604">
        <w:rPr>
          <w:rFonts w:cs="Times New Roman"/>
          <w:color w:val="000000" w:themeColor="text1"/>
          <w:lang w:val="en-US"/>
        </w:rPr>
        <w:t xml:space="preserve"> M (2013) A decision tree model to estimate the value of information provided by a groundwater quality monitoring network. </w:t>
      </w:r>
      <w:r w:rsidRPr="00E41604">
        <w:rPr>
          <w:rFonts w:cs="Times New Roman"/>
          <w:i/>
          <w:color w:val="000000" w:themeColor="text1"/>
          <w:lang w:val="en-US"/>
        </w:rPr>
        <w:t>Hydrology and Earth System Sciences</w:t>
      </w:r>
      <w:r w:rsidRPr="00E41604">
        <w:rPr>
          <w:rFonts w:cs="Times New Roman"/>
          <w:color w:val="000000" w:themeColor="text1"/>
          <w:lang w:val="en-US"/>
        </w:rPr>
        <w:t xml:space="preserve"> </w:t>
      </w:r>
      <w:proofErr w:type="gramStart"/>
      <w:r w:rsidRPr="00E41604">
        <w:rPr>
          <w:rFonts w:cs="Times New Roman"/>
          <w:color w:val="000000" w:themeColor="text1"/>
          <w:lang w:val="en-US"/>
        </w:rPr>
        <w:t>17 :</w:t>
      </w:r>
      <w:proofErr w:type="gramEnd"/>
      <w:r w:rsidRPr="00E41604">
        <w:rPr>
          <w:rFonts w:cs="Times New Roman"/>
          <w:color w:val="000000" w:themeColor="text1"/>
          <w:lang w:val="en-US"/>
        </w:rPr>
        <w:t xml:space="preserve"> 1797–1807.</w:t>
      </w:r>
    </w:p>
    <w:p w:rsidR="006F6F4E" w:rsidRPr="00E41604" w:rsidRDefault="00736E8A" w:rsidP="00B71FC0">
      <w:pPr>
        <w:autoSpaceDE w:val="0"/>
        <w:autoSpaceDN w:val="0"/>
        <w:adjustRightInd w:val="0"/>
        <w:spacing w:after="120" w:line="240" w:lineRule="auto"/>
        <w:ind w:left="284" w:hanging="284"/>
        <w:jc w:val="both"/>
        <w:rPr>
          <w:rFonts w:eastAsia="Times New Roman" w:cs="Times New Roman"/>
          <w:color w:val="000000"/>
          <w:lang w:val="en-GB" w:eastAsia="fr-FR"/>
        </w:rPr>
      </w:pPr>
      <w:r w:rsidRPr="00E41604">
        <w:rPr>
          <w:rFonts w:eastAsia="Times New Roman" w:cs="Times New Roman"/>
          <w:color w:val="000000"/>
          <w:lang w:val="en-GB" w:eastAsia="fr-FR"/>
        </w:rPr>
        <w:t>L</w:t>
      </w:r>
      <w:r w:rsidRPr="004827A4">
        <w:rPr>
          <w:rFonts w:eastAsia="Times New Roman" w:cs="Times New Roman"/>
          <w:color w:val="000000"/>
          <w:sz w:val="18"/>
          <w:lang w:val="en-GB" w:eastAsia="fr-FR"/>
        </w:rPr>
        <w:t>AWRENCE</w:t>
      </w:r>
      <w:r w:rsidRPr="004827A4">
        <w:rPr>
          <w:rFonts w:eastAsia="Times New Roman" w:cs="Times New Roman"/>
          <w:color w:val="000000"/>
          <w:sz w:val="20"/>
          <w:lang w:val="en-GB" w:eastAsia="fr-FR"/>
        </w:rPr>
        <w:t xml:space="preserve"> </w:t>
      </w:r>
      <w:r w:rsidR="006F6F4E" w:rsidRPr="00E41604">
        <w:rPr>
          <w:rFonts w:eastAsia="Times New Roman" w:cs="Times New Roman"/>
          <w:color w:val="000000"/>
          <w:lang w:val="en-GB" w:eastAsia="fr-FR"/>
        </w:rPr>
        <w:t>D</w:t>
      </w:r>
      <w:r w:rsidR="00424F30">
        <w:rPr>
          <w:rFonts w:eastAsia="Times New Roman" w:cs="Times New Roman"/>
          <w:color w:val="000000"/>
          <w:lang w:val="en-GB" w:eastAsia="fr-FR"/>
        </w:rPr>
        <w:t>-</w:t>
      </w:r>
      <w:r w:rsidR="006F6F4E" w:rsidRPr="00E41604">
        <w:rPr>
          <w:rFonts w:eastAsia="Times New Roman" w:cs="Times New Roman"/>
          <w:color w:val="000000"/>
          <w:lang w:val="en-GB" w:eastAsia="fr-FR"/>
        </w:rPr>
        <w:t xml:space="preserve">B (1999) </w:t>
      </w:r>
      <w:r w:rsidR="006F6F4E" w:rsidRPr="00E41604">
        <w:rPr>
          <w:rFonts w:eastAsia="Times New Roman" w:cs="Times New Roman"/>
          <w:i/>
          <w:color w:val="000000"/>
          <w:lang w:val="en-GB" w:eastAsia="fr-FR"/>
        </w:rPr>
        <w:t>The Economic Value of Information,</w:t>
      </w:r>
      <w:r w:rsidR="006F6F4E" w:rsidRPr="00E41604">
        <w:rPr>
          <w:rFonts w:eastAsia="Times New Roman" w:cs="Times New Roman"/>
          <w:color w:val="000000"/>
          <w:lang w:val="en-GB" w:eastAsia="fr-FR"/>
        </w:rPr>
        <w:t xml:space="preserve"> NY: Springer Publishing.</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Macauley</w:t>
      </w:r>
      <w:r w:rsidRPr="00E41604">
        <w:rPr>
          <w:rFonts w:cs="Times New Roman"/>
          <w:color w:val="000000" w:themeColor="text1"/>
          <w:lang w:val="en-US"/>
        </w:rPr>
        <w:t xml:space="preserve"> M, </w:t>
      </w:r>
      <w:proofErr w:type="spellStart"/>
      <w:r w:rsidRPr="00E41604">
        <w:rPr>
          <w:rFonts w:cs="Times New Roman"/>
          <w:smallCaps/>
          <w:color w:val="000000" w:themeColor="text1"/>
          <w:lang w:val="en-US"/>
        </w:rPr>
        <w:t>Laxminarayan</w:t>
      </w:r>
      <w:proofErr w:type="spellEnd"/>
      <w:r w:rsidRPr="00E41604">
        <w:rPr>
          <w:rFonts w:cs="Times New Roman"/>
          <w:color w:val="000000" w:themeColor="text1"/>
          <w:lang w:val="en-US"/>
        </w:rPr>
        <w:t xml:space="preserve"> R (2010) Valuing information: methodological frontiers and new applications for realizing social benefits. </w:t>
      </w:r>
      <w:r w:rsidRPr="00E41604">
        <w:rPr>
          <w:rFonts w:cs="Times New Roman"/>
          <w:i/>
          <w:color w:val="000000" w:themeColor="text1"/>
          <w:lang w:val="en-US"/>
        </w:rPr>
        <w:t>Space Policy</w:t>
      </w:r>
      <w:r w:rsidRPr="00E41604">
        <w:rPr>
          <w:rFonts w:cs="Times New Roman"/>
          <w:color w:val="000000" w:themeColor="text1"/>
          <w:lang w:val="en-US"/>
        </w:rPr>
        <w:t xml:space="preserve"> </w:t>
      </w:r>
      <w:proofErr w:type="gramStart"/>
      <w:r w:rsidRPr="00E41604">
        <w:rPr>
          <w:rFonts w:cs="Times New Roman"/>
          <w:color w:val="000000" w:themeColor="text1"/>
          <w:lang w:val="en-US"/>
        </w:rPr>
        <w:t>26 :</w:t>
      </w:r>
      <w:proofErr w:type="gramEnd"/>
      <w:r w:rsidRPr="00E41604">
        <w:rPr>
          <w:rFonts w:cs="Times New Roman"/>
          <w:color w:val="000000" w:themeColor="text1"/>
          <w:lang w:val="en-US"/>
        </w:rPr>
        <w:t xml:space="preserve"> 549-551.</w:t>
      </w:r>
    </w:p>
    <w:p w:rsidR="00EA2169" w:rsidRPr="00E41604" w:rsidRDefault="00EA2169" w:rsidP="00B71FC0">
      <w:pPr>
        <w:spacing w:after="120" w:line="240" w:lineRule="auto"/>
        <w:ind w:left="284" w:hanging="284"/>
        <w:jc w:val="both"/>
        <w:rPr>
          <w:rFonts w:cs="Times New Roman"/>
          <w:color w:val="000000" w:themeColor="text1"/>
          <w:lang w:val="en-US"/>
        </w:rPr>
      </w:pPr>
      <w:proofErr w:type="spellStart"/>
      <w:r w:rsidRPr="00E41604">
        <w:rPr>
          <w:rFonts w:cs="Times New Roman"/>
          <w:smallCaps/>
          <w:color w:val="000000" w:themeColor="text1"/>
          <w:lang w:val="en-US"/>
        </w:rPr>
        <w:t>Mäntyniemi</w:t>
      </w:r>
      <w:proofErr w:type="spellEnd"/>
      <w:r w:rsidRPr="00E41604">
        <w:rPr>
          <w:rFonts w:cs="Times New Roman"/>
          <w:color w:val="000000" w:themeColor="text1"/>
          <w:lang w:val="en-US"/>
        </w:rPr>
        <w:t xml:space="preserve"> S, </w:t>
      </w:r>
      <w:proofErr w:type="spellStart"/>
      <w:r w:rsidRPr="00E41604">
        <w:rPr>
          <w:rFonts w:cs="Times New Roman"/>
          <w:smallCaps/>
          <w:color w:val="000000" w:themeColor="text1"/>
          <w:lang w:val="en-US"/>
        </w:rPr>
        <w:t>Kuikka</w:t>
      </w:r>
      <w:proofErr w:type="spellEnd"/>
      <w:r w:rsidRPr="00E41604">
        <w:rPr>
          <w:rFonts w:cs="Times New Roman"/>
          <w:color w:val="000000" w:themeColor="text1"/>
          <w:lang w:val="en-US"/>
        </w:rPr>
        <w:t xml:space="preserve"> S, </w:t>
      </w:r>
      <w:proofErr w:type="spellStart"/>
      <w:r w:rsidRPr="00E41604">
        <w:rPr>
          <w:rFonts w:cs="Times New Roman"/>
          <w:smallCaps/>
          <w:color w:val="000000" w:themeColor="text1"/>
          <w:lang w:val="en-US"/>
        </w:rPr>
        <w:t>Rahikainen</w:t>
      </w:r>
      <w:proofErr w:type="spellEnd"/>
      <w:r w:rsidRPr="00E41604">
        <w:rPr>
          <w:rFonts w:cs="Times New Roman"/>
          <w:color w:val="000000" w:themeColor="text1"/>
          <w:lang w:val="en-US"/>
        </w:rPr>
        <w:t xml:space="preserve"> M, </w:t>
      </w:r>
      <w:proofErr w:type="spellStart"/>
      <w:r w:rsidRPr="00E41604">
        <w:rPr>
          <w:rFonts w:cs="Times New Roman"/>
          <w:smallCaps/>
          <w:color w:val="000000" w:themeColor="text1"/>
          <w:lang w:val="en-US"/>
        </w:rPr>
        <w:t>Kell</w:t>
      </w:r>
      <w:proofErr w:type="spellEnd"/>
      <w:r w:rsidRPr="00E41604">
        <w:rPr>
          <w:rFonts w:cs="Times New Roman"/>
          <w:color w:val="000000" w:themeColor="text1"/>
          <w:lang w:val="en-US"/>
        </w:rPr>
        <w:t xml:space="preserve"> L-T, </w:t>
      </w:r>
      <w:proofErr w:type="spellStart"/>
      <w:r w:rsidRPr="00E41604">
        <w:rPr>
          <w:rFonts w:cs="Times New Roman"/>
          <w:smallCaps/>
          <w:color w:val="000000" w:themeColor="text1"/>
          <w:lang w:val="en-US"/>
        </w:rPr>
        <w:t>Kaitala</w:t>
      </w:r>
      <w:proofErr w:type="spellEnd"/>
      <w:r w:rsidRPr="00E41604">
        <w:rPr>
          <w:rFonts w:cs="Times New Roman"/>
          <w:color w:val="000000" w:themeColor="text1"/>
          <w:lang w:val="en-US"/>
        </w:rPr>
        <w:t xml:space="preserve"> V (2009) The value of information in fisheries management: North Sea herring as an example. </w:t>
      </w:r>
      <w:r w:rsidRPr="00E41604">
        <w:rPr>
          <w:rFonts w:cs="Times New Roman"/>
          <w:i/>
          <w:color w:val="000000" w:themeColor="text1"/>
          <w:lang w:val="en-US"/>
        </w:rPr>
        <w:t>Ices Journal of Marine Science</w:t>
      </w:r>
      <w:r w:rsidRPr="00E41604">
        <w:rPr>
          <w:rFonts w:cs="Times New Roman"/>
          <w:color w:val="000000" w:themeColor="text1"/>
          <w:lang w:val="en-US"/>
        </w:rPr>
        <w:t xml:space="preserve"> </w:t>
      </w:r>
      <w:proofErr w:type="gramStart"/>
      <w:r w:rsidRPr="00E41604">
        <w:rPr>
          <w:rFonts w:cs="Times New Roman"/>
          <w:color w:val="000000" w:themeColor="text1"/>
          <w:lang w:val="en-US"/>
        </w:rPr>
        <w:t>66 :</w:t>
      </w:r>
      <w:proofErr w:type="gramEnd"/>
      <w:r w:rsidRPr="00E41604">
        <w:rPr>
          <w:rFonts w:cs="Times New Roman"/>
          <w:color w:val="000000" w:themeColor="text1"/>
          <w:lang w:val="en-US"/>
        </w:rPr>
        <w:t xml:space="preserve"> 2278–2283.</w:t>
      </w:r>
    </w:p>
    <w:p w:rsidR="00EA2169" w:rsidRPr="00E41604" w:rsidRDefault="00EA2169" w:rsidP="00B71FC0">
      <w:pPr>
        <w:spacing w:after="120" w:line="240" w:lineRule="auto"/>
        <w:ind w:left="284" w:hanging="284"/>
        <w:jc w:val="both"/>
        <w:rPr>
          <w:rFonts w:cs="Times New Roman"/>
          <w:color w:val="000000" w:themeColor="text1"/>
          <w:lang w:val="en-US"/>
        </w:rPr>
      </w:pPr>
      <w:proofErr w:type="spellStart"/>
      <w:r w:rsidRPr="00E41604">
        <w:rPr>
          <w:rFonts w:cs="Times New Roman"/>
          <w:smallCaps/>
          <w:color w:val="000000" w:themeColor="text1"/>
          <w:lang w:val="en-US"/>
        </w:rPr>
        <w:lastRenderedPageBreak/>
        <w:t>Mogheir</w:t>
      </w:r>
      <w:proofErr w:type="spellEnd"/>
      <w:r w:rsidRPr="00E41604">
        <w:rPr>
          <w:rFonts w:cs="Times New Roman"/>
          <w:color w:val="000000" w:themeColor="text1"/>
          <w:lang w:val="en-US"/>
        </w:rPr>
        <w:t xml:space="preserve"> Y, </w:t>
      </w:r>
      <w:r w:rsidRPr="00E41604">
        <w:rPr>
          <w:rFonts w:cs="Times New Roman"/>
          <w:smallCaps/>
          <w:color w:val="000000" w:themeColor="text1"/>
          <w:lang w:val="en-US"/>
        </w:rPr>
        <w:t>Singh</w:t>
      </w:r>
      <w:r w:rsidRPr="00E41604">
        <w:rPr>
          <w:rFonts w:cs="Times New Roman"/>
          <w:color w:val="000000" w:themeColor="text1"/>
          <w:lang w:val="en-US"/>
        </w:rPr>
        <w:t xml:space="preserve"> V-P (2002) Application of Information Theory to Groundwater Quality Monitoring Networks. </w:t>
      </w:r>
      <w:r w:rsidRPr="00E41604">
        <w:rPr>
          <w:rFonts w:cs="Times New Roman"/>
          <w:i/>
          <w:color w:val="000000" w:themeColor="text1"/>
          <w:lang w:val="en-US"/>
        </w:rPr>
        <w:t>Water Resources Management</w:t>
      </w:r>
      <w:r w:rsidRPr="00E41604">
        <w:rPr>
          <w:rFonts w:cs="Times New Roman"/>
          <w:color w:val="000000" w:themeColor="text1"/>
          <w:lang w:val="en-US"/>
        </w:rPr>
        <w:t xml:space="preserve"> </w:t>
      </w:r>
      <w:proofErr w:type="gramStart"/>
      <w:r w:rsidRPr="00E41604">
        <w:rPr>
          <w:rFonts w:cs="Times New Roman"/>
          <w:color w:val="000000" w:themeColor="text1"/>
          <w:lang w:val="en-US"/>
        </w:rPr>
        <w:t>16 :</w:t>
      </w:r>
      <w:proofErr w:type="gramEnd"/>
      <w:r w:rsidRPr="00E41604">
        <w:rPr>
          <w:rFonts w:cs="Times New Roman"/>
          <w:color w:val="000000" w:themeColor="text1"/>
          <w:lang w:val="en-US"/>
        </w:rPr>
        <w:t xml:space="preserve"> 37-49.</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Park</w:t>
      </w:r>
      <w:r w:rsidRPr="00E41604">
        <w:rPr>
          <w:rFonts w:cs="Times New Roman"/>
          <w:color w:val="000000" w:themeColor="text1"/>
          <w:lang w:val="en-US"/>
        </w:rPr>
        <w:t xml:space="preserve"> S-Y, </w:t>
      </w:r>
      <w:r w:rsidRPr="00E41604">
        <w:rPr>
          <w:rFonts w:cs="Times New Roman"/>
          <w:smallCaps/>
          <w:color w:val="000000" w:themeColor="text1"/>
          <w:lang w:val="en-US"/>
        </w:rPr>
        <w:t>Choi</w:t>
      </w:r>
      <w:r w:rsidRPr="00E41604">
        <w:rPr>
          <w:rFonts w:cs="Times New Roman"/>
          <w:color w:val="000000" w:themeColor="text1"/>
          <w:lang w:val="en-US"/>
        </w:rPr>
        <w:t xml:space="preserve">, J-H, </w:t>
      </w:r>
      <w:r w:rsidRPr="00E41604">
        <w:rPr>
          <w:rFonts w:cs="Times New Roman"/>
          <w:smallCaps/>
          <w:color w:val="000000" w:themeColor="text1"/>
          <w:lang w:val="en-US"/>
        </w:rPr>
        <w:t>Wang</w:t>
      </w:r>
      <w:r w:rsidRPr="00E41604">
        <w:rPr>
          <w:rFonts w:cs="Times New Roman"/>
          <w:color w:val="000000" w:themeColor="text1"/>
          <w:lang w:val="en-US"/>
        </w:rPr>
        <w:t xml:space="preserve"> S, </w:t>
      </w:r>
      <w:r w:rsidRPr="00E41604">
        <w:rPr>
          <w:rFonts w:cs="Times New Roman"/>
          <w:smallCaps/>
          <w:color w:val="000000" w:themeColor="text1"/>
          <w:lang w:val="en-US"/>
        </w:rPr>
        <w:t>Park</w:t>
      </w:r>
      <w:r w:rsidRPr="00E41604">
        <w:rPr>
          <w:rFonts w:cs="Times New Roman"/>
          <w:color w:val="000000" w:themeColor="text1"/>
          <w:lang w:val="en-US"/>
        </w:rPr>
        <w:t xml:space="preserve"> S-S (2006) Design of a water quality monitoring network in a large river system using the genetic algorithm. </w:t>
      </w:r>
      <w:r w:rsidRPr="00E41604">
        <w:rPr>
          <w:rFonts w:cs="Times New Roman"/>
          <w:i/>
          <w:color w:val="000000" w:themeColor="text1"/>
          <w:lang w:val="en-US"/>
        </w:rPr>
        <w:t>Ecological Modelling</w:t>
      </w:r>
      <w:r w:rsidRPr="00E41604">
        <w:rPr>
          <w:rFonts w:cs="Times New Roman"/>
          <w:color w:val="000000" w:themeColor="text1"/>
          <w:lang w:val="en-US"/>
        </w:rPr>
        <w:t xml:space="preserve"> 199(3</w:t>
      </w:r>
      <w:proofErr w:type="gramStart"/>
      <w:r w:rsidRPr="00E41604">
        <w:rPr>
          <w:rFonts w:cs="Times New Roman"/>
          <w:color w:val="000000" w:themeColor="text1"/>
          <w:lang w:val="en-US"/>
        </w:rPr>
        <w:t>) :</w:t>
      </w:r>
      <w:proofErr w:type="gramEnd"/>
      <w:r w:rsidRPr="00E41604">
        <w:rPr>
          <w:rFonts w:cs="Times New Roman"/>
          <w:color w:val="000000" w:themeColor="text1"/>
          <w:lang w:val="en-US"/>
        </w:rPr>
        <w:t xml:space="preserve"> 289-297.</w:t>
      </w:r>
    </w:p>
    <w:p w:rsidR="00424F30" w:rsidRPr="00E41604" w:rsidRDefault="00424F30" w:rsidP="00B71FC0">
      <w:pPr>
        <w:spacing w:after="120" w:line="240" w:lineRule="auto"/>
        <w:ind w:left="284" w:hanging="284"/>
        <w:jc w:val="both"/>
        <w:rPr>
          <w:rFonts w:eastAsiaTheme="minorEastAsia" w:cs="Times New Roman"/>
          <w:color w:val="000000" w:themeColor="text1"/>
          <w:lang w:eastAsia="fr-FR"/>
        </w:rPr>
      </w:pPr>
      <w:r w:rsidRPr="00424F30">
        <w:rPr>
          <w:rFonts w:eastAsiaTheme="minorEastAsia" w:cs="Times New Roman"/>
          <w:smallCaps/>
          <w:color w:val="000000" w:themeColor="text1"/>
          <w:lang w:eastAsia="fr-FR"/>
        </w:rPr>
        <w:t>Raymond</w:t>
      </w:r>
      <w:r w:rsidRPr="00E41604">
        <w:rPr>
          <w:rFonts w:eastAsiaTheme="minorEastAsia" w:cs="Times New Roman"/>
          <w:color w:val="000000" w:themeColor="text1"/>
          <w:lang w:eastAsia="fr-FR"/>
        </w:rPr>
        <w:t xml:space="preserve"> S (2011) </w:t>
      </w:r>
      <w:r w:rsidRPr="00B62530">
        <w:rPr>
          <w:rFonts w:eastAsiaTheme="minorEastAsia" w:cs="Times New Roman"/>
          <w:color w:val="000000" w:themeColor="text1"/>
          <w:lang w:eastAsia="fr-FR"/>
        </w:rPr>
        <w:t>Incertitude des flux transportés par les rivières (Matières en suspension, nutriments, sels dissous): vers un système expert d’optimisation des méthodes de calcul</w:t>
      </w:r>
      <w:r w:rsidR="00B62530">
        <w:rPr>
          <w:rFonts w:eastAsiaTheme="minorEastAsia" w:cs="Times New Roman"/>
          <w:color w:val="000000" w:themeColor="text1"/>
          <w:lang w:eastAsia="fr-FR"/>
        </w:rPr>
        <w:t>.</w:t>
      </w:r>
      <w:r w:rsidRPr="00E41604">
        <w:rPr>
          <w:rFonts w:eastAsiaTheme="minorEastAsia" w:cs="Times New Roman"/>
          <w:color w:val="000000" w:themeColor="text1"/>
          <w:lang w:eastAsia="fr-FR"/>
        </w:rPr>
        <w:t xml:space="preserve"> Thèse en Sciences de la Terre, Université François-Rabelais de Tours.</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Sanders</w:t>
      </w:r>
      <w:r w:rsidRPr="00E41604">
        <w:rPr>
          <w:rFonts w:cs="Times New Roman"/>
          <w:color w:val="000000" w:themeColor="text1"/>
          <w:lang w:val="en-US"/>
        </w:rPr>
        <w:t xml:space="preserve"> T-G, </w:t>
      </w:r>
      <w:r w:rsidRPr="00E41604">
        <w:rPr>
          <w:rFonts w:cs="Times New Roman"/>
          <w:smallCaps/>
          <w:color w:val="000000" w:themeColor="text1"/>
          <w:lang w:val="en-US"/>
        </w:rPr>
        <w:t>Ward</w:t>
      </w:r>
      <w:r w:rsidRPr="00E41604">
        <w:rPr>
          <w:rFonts w:cs="Times New Roman"/>
          <w:color w:val="000000" w:themeColor="text1"/>
          <w:lang w:val="en-US"/>
        </w:rPr>
        <w:t xml:space="preserve"> R-C, </w:t>
      </w:r>
      <w:r w:rsidRPr="00E41604">
        <w:rPr>
          <w:rFonts w:cs="Times New Roman"/>
          <w:smallCaps/>
          <w:color w:val="000000" w:themeColor="text1"/>
          <w:lang w:val="en-US"/>
        </w:rPr>
        <w:t>Loftis</w:t>
      </w:r>
      <w:r w:rsidRPr="00E41604">
        <w:rPr>
          <w:rFonts w:cs="Times New Roman"/>
          <w:color w:val="000000" w:themeColor="text1"/>
          <w:lang w:val="en-US"/>
        </w:rPr>
        <w:t xml:space="preserve"> J-C, </w:t>
      </w:r>
      <w:r w:rsidRPr="00E41604">
        <w:rPr>
          <w:rFonts w:cs="Times New Roman"/>
          <w:smallCaps/>
          <w:color w:val="000000" w:themeColor="text1"/>
          <w:lang w:val="en-US"/>
        </w:rPr>
        <w:t>Steele</w:t>
      </w:r>
      <w:r w:rsidRPr="00E41604">
        <w:rPr>
          <w:rFonts w:cs="Times New Roman"/>
          <w:color w:val="000000" w:themeColor="text1"/>
          <w:lang w:val="en-US"/>
        </w:rPr>
        <w:t xml:space="preserve"> T-D, </w:t>
      </w:r>
      <w:r w:rsidRPr="00E41604">
        <w:rPr>
          <w:rFonts w:cs="Times New Roman"/>
          <w:smallCaps/>
          <w:color w:val="000000" w:themeColor="text1"/>
          <w:lang w:val="en-US"/>
        </w:rPr>
        <w:t>Adrian</w:t>
      </w:r>
      <w:r w:rsidRPr="00E41604">
        <w:rPr>
          <w:rFonts w:cs="Times New Roman"/>
          <w:color w:val="000000" w:themeColor="text1"/>
          <w:lang w:val="en-US"/>
        </w:rPr>
        <w:t xml:space="preserve"> D-D, </w:t>
      </w:r>
      <w:proofErr w:type="spellStart"/>
      <w:r w:rsidRPr="00E41604">
        <w:rPr>
          <w:rFonts w:cs="Times New Roman"/>
          <w:smallCaps/>
          <w:color w:val="000000" w:themeColor="text1"/>
          <w:lang w:val="en-US"/>
        </w:rPr>
        <w:t>Yevjevich</w:t>
      </w:r>
      <w:proofErr w:type="spellEnd"/>
      <w:r w:rsidRPr="00E41604">
        <w:rPr>
          <w:rFonts w:cs="Times New Roman"/>
          <w:color w:val="000000" w:themeColor="text1"/>
          <w:lang w:val="en-US"/>
        </w:rPr>
        <w:t xml:space="preserve"> V (1983) Design of Networks for Monitoring Water Quality. </w:t>
      </w:r>
      <w:r w:rsidRPr="00E41604">
        <w:rPr>
          <w:rFonts w:cs="Times New Roman"/>
          <w:i/>
          <w:color w:val="000000" w:themeColor="text1"/>
          <w:lang w:val="en-US"/>
        </w:rPr>
        <w:t>Water Resources Publication LLC</w:t>
      </w:r>
      <w:r w:rsidRPr="00E41604">
        <w:rPr>
          <w:rFonts w:cs="Times New Roman"/>
          <w:color w:val="000000" w:themeColor="text1"/>
          <w:lang w:val="en-US"/>
        </w:rPr>
        <w:t>, Highlands Ranch, CO.</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Shannon</w:t>
      </w:r>
      <w:r w:rsidRPr="00E41604">
        <w:rPr>
          <w:rFonts w:cs="Times New Roman"/>
          <w:color w:val="000000" w:themeColor="text1"/>
          <w:lang w:val="en-US"/>
        </w:rPr>
        <w:t xml:space="preserve"> C-E (1948) A mathematical theory of communication. </w:t>
      </w:r>
      <w:r w:rsidRPr="00E41604">
        <w:rPr>
          <w:rFonts w:cs="Times New Roman"/>
          <w:i/>
          <w:color w:val="000000" w:themeColor="text1"/>
          <w:lang w:val="en-US"/>
        </w:rPr>
        <w:t>Bell System Technical Journal</w:t>
      </w:r>
      <w:r w:rsidRPr="00E41604">
        <w:rPr>
          <w:rFonts w:cs="Times New Roman"/>
          <w:color w:val="000000" w:themeColor="text1"/>
          <w:lang w:val="en-US"/>
        </w:rPr>
        <w:t xml:space="preserve"> </w:t>
      </w:r>
      <w:proofErr w:type="gramStart"/>
      <w:r w:rsidRPr="00E41604">
        <w:rPr>
          <w:rFonts w:cs="Times New Roman"/>
          <w:color w:val="000000" w:themeColor="text1"/>
          <w:lang w:val="en-US"/>
        </w:rPr>
        <w:t>27 :</w:t>
      </w:r>
      <w:proofErr w:type="gramEnd"/>
      <w:r w:rsidRPr="00E41604">
        <w:rPr>
          <w:rFonts w:cs="Times New Roman"/>
          <w:color w:val="000000" w:themeColor="text1"/>
          <w:lang w:val="en-US"/>
        </w:rPr>
        <w:t xml:space="preserve"> 379-423 and 623-656.</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Strobl</w:t>
      </w:r>
      <w:r w:rsidRPr="00E41604">
        <w:rPr>
          <w:rFonts w:cs="Times New Roman"/>
          <w:color w:val="000000" w:themeColor="text1"/>
          <w:lang w:val="en-US"/>
        </w:rPr>
        <w:t xml:space="preserve"> R-O, </w:t>
      </w:r>
      <w:r w:rsidRPr="00E41604">
        <w:rPr>
          <w:rFonts w:cs="Times New Roman"/>
          <w:smallCaps/>
          <w:color w:val="000000" w:themeColor="text1"/>
          <w:lang w:val="en-US"/>
        </w:rPr>
        <w:t>Robillard</w:t>
      </w:r>
      <w:r w:rsidRPr="00E41604">
        <w:rPr>
          <w:rFonts w:cs="Times New Roman"/>
          <w:color w:val="000000" w:themeColor="text1"/>
          <w:lang w:val="en-US"/>
        </w:rPr>
        <w:t xml:space="preserve"> P-D (2008) Network design for water quality monitoring of surface freshwater: A review. </w:t>
      </w:r>
      <w:r w:rsidRPr="00E41604">
        <w:rPr>
          <w:rFonts w:cs="Times New Roman"/>
          <w:i/>
          <w:color w:val="000000" w:themeColor="text1"/>
          <w:lang w:val="en-US"/>
        </w:rPr>
        <w:t>Journal of Environmental Management</w:t>
      </w:r>
      <w:r w:rsidRPr="00E41604">
        <w:rPr>
          <w:rFonts w:cs="Times New Roman"/>
          <w:color w:val="000000" w:themeColor="text1"/>
          <w:lang w:val="en-US"/>
        </w:rPr>
        <w:t xml:space="preserve"> </w:t>
      </w:r>
      <w:proofErr w:type="gramStart"/>
      <w:r w:rsidRPr="00E41604">
        <w:rPr>
          <w:rFonts w:cs="Times New Roman"/>
          <w:color w:val="000000" w:themeColor="text1"/>
          <w:lang w:val="en-US"/>
        </w:rPr>
        <w:t>90 :</w:t>
      </w:r>
      <w:proofErr w:type="gramEnd"/>
      <w:r w:rsidRPr="00E41604">
        <w:rPr>
          <w:rFonts w:cs="Times New Roman"/>
          <w:color w:val="000000" w:themeColor="text1"/>
          <w:lang w:val="en-US"/>
        </w:rPr>
        <w:t xml:space="preserve"> 639-648.</w:t>
      </w:r>
    </w:p>
    <w:p w:rsidR="00EA2169" w:rsidRPr="00E41604" w:rsidRDefault="00EA2169" w:rsidP="00B71FC0">
      <w:pPr>
        <w:spacing w:after="120" w:line="240" w:lineRule="auto"/>
        <w:ind w:left="284" w:hanging="284"/>
        <w:jc w:val="both"/>
        <w:rPr>
          <w:rFonts w:cs="Times New Roman"/>
          <w:color w:val="000000" w:themeColor="text1"/>
          <w:lang w:val="en-US"/>
        </w:rPr>
      </w:pPr>
      <w:proofErr w:type="spellStart"/>
      <w:r w:rsidRPr="00E41604">
        <w:rPr>
          <w:rFonts w:cs="Times New Roman"/>
          <w:smallCaps/>
          <w:color w:val="000000" w:themeColor="text1"/>
          <w:lang w:val="en-US"/>
        </w:rPr>
        <w:t>Telci</w:t>
      </w:r>
      <w:proofErr w:type="spellEnd"/>
      <w:r w:rsidRPr="00E41604">
        <w:rPr>
          <w:rFonts w:cs="Times New Roman"/>
          <w:color w:val="000000" w:themeColor="text1"/>
          <w:lang w:val="en-US"/>
        </w:rPr>
        <w:t xml:space="preserve"> I-T, </w:t>
      </w:r>
      <w:r w:rsidRPr="00E41604">
        <w:rPr>
          <w:rFonts w:cs="Times New Roman"/>
          <w:smallCaps/>
          <w:color w:val="000000" w:themeColor="text1"/>
          <w:lang w:val="en-US"/>
        </w:rPr>
        <w:t>Nam</w:t>
      </w:r>
      <w:r w:rsidRPr="00E41604">
        <w:rPr>
          <w:rFonts w:cs="Times New Roman"/>
          <w:color w:val="000000" w:themeColor="text1"/>
          <w:lang w:val="en-US"/>
        </w:rPr>
        <w:t xml:space="preserve"> K, </w:t>
      </w:r>
      <w:r w:rsidRPr="00E41604">
        <w:rPr>
          <w:rFonts w:cs="Times New Roman"/>
          <w:smallCaps/>
          <w:color w:val="000000" w:themeColor="text1"/>
          <w:lang w:val="en-US"/>
        </w:rPr>
        <w:t>Guan</w:t>
      </w:r>
      <w:r w:rsidRPr="00E41604">
        <w:rPr>
          <w:rFonts w:cs="Times New Roman"/>
          <w:color w:val="000000" w:themeColor="text1"/>
          <w:lang w:val="en-US"/>
        </w:rPr>
        <w:t xml:space="preserve"> J, </w:t>
      </w:r>
      <w:r w:rsidRPr="00E41604">
        <w:rPr>
          <w:rFonts w:cs="Times New Roman"/>
          <w:smallCaps/>
          <w:color w:val="000000" w:themeColor="text1"/>
          <w:lang w:val="en-US"/>
        </w:rPr>
        <w:t>Aral</w:t>
      </w:r>
      <w:r w:rsidRPr="00E41604">
        <w:rPr>
          <w:rFonts w:cs="Times New Roman"/>
          <w:color w:val="000000" w:themeColor="text1"/>
          <w:lang w:val="en-US"/>
        </w:rPr>
        <w:t xml:space="preserve"> M-M (2009) Optimal water quality monitoring network design for river systems. </w:t>
      </w:r>
      <w:r w:rsidRPr="00E41604">
        <w:rPr>
          <w:rFonts w:cs="Times New Roman"/>
          <w:i/>
          <w:color w:val="000000" w:themeColor="text1"/>
          <w:lang w:val="en-US"/>
        </w:rPr>
        <w:t>Journal of Environmental Management</w:t>
      </w:r>
      <w:r w:rsidRPr="00E41604">
        <w:rPr>
          <w:rFonts w:cs="Times New Roman"/>
          <w:color w:val="000000" w:themeColor="text1"/>
          <w:lang w:val="en-US"/>
        </w:rPr>
        <w:t xml:space="preserve"> </w:t>
      </w:r>
      <w:proofErr w:type="gramStart"/>
      <w:r w:rsidRPr="00E41604">
        <w:rPr>
          <w:rFonts w:cs="Times New Roman"/>
          <w:color w:val="000000" w:themeColor="text1"/>
          <w:lang w:val="en-US"/>
        </w:rPr>
        <w:t>90 :</w:t>
      </w:r>
      <w:proofErr w:type="gramEnd"/>
      <w:r w:rsidRPr="00E41604">
        <w:rPr>
          <w:rFonts w:cs="Times New Roman"/>
          <w:color w:val="000000" w:themeColor="text1"/>
          <w:lang w:val="en-US"/>
        </w:rPr>
        <w:t xml:space="preserve"> 2987-2998.</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Ward</w:t>
      </w:r>
      <w:r w:rsidRPr="00E41604">
        <w:rPr>
          <w:rFonts w:cs="Times New Roman"/>
          <w:color w:val="000000" w:themeColor="text1"/>
          <w:lang w:val="en-US"/>
        </w:rPr>
        <w:t xml:space="preserve"> R-C, </w:t>
      </w:r>
      <w:r w:rsidRPr="00E41604">
        <w:rPr>
          <w:rFonts w:cs="Times New Roman"/>
          <w:smallCaps/>
          <w:color w:val="000000" w:themeColor="text1"/>
          <w:lang w:val="en-US"/>
        </w:rPr>
        <w:t>Loftis</w:t>
      </w:r>
      <w:r w:rsidRPr="00E41604">
        <w:rPr>
          <w:rFonts w:cs="Times New Roman"/>
          <w:color w:val="000000" w:themeColor="text1"/>
          <w:lang w:val="en-US"/>
        </w:rPr>
        <w:t xml:space="preserve"> J-C, </w:t>
      </w:r>
      <w:proofErr w:type="spellStart"/>
      <w:r w:rsidRPr="00E41604">
        <w:rPr>
          <w:rFonts w:cs="Times New Roman"/>
          <w:smallCaps/>
          <w:color w:val="000000" w:themeColor="text1"/>
          <w:lang w:val="en-US"/>
        </w:rPr>
        <w:t>Mcbride</w:t>
      </w:r>
      <w:proofErr w:type="spellEnd"/>
      <w:r w:rsidRPr="00E41604">
        <w:rPr>
          <w:rFonts w:cs="Times New Roman"/>
          <w:color w:val="000000" w:themeColor="text1"/>
          <w:lang w:val="en-US"/>
        </w:rPr>
        <w:t xml:space="preserve"> G-B (1986) The “data-rich and information-poor syndrome” in water quality monitoring. </w:t>
      </w:r>
      <w:r w:rsidRPr="00E41604">
        <w:rPr>
          <w:rFonts w:cs="Times New Roman"/>
          <w:i/>
          <w:color w:val="000000" w:themeColor="text1"/>
          <w:lang w:val="en-US"/>
        </w:rPr>
        <w:t>Environmental Management</w:t>
      </w:r>
      <w:r w:rsidRPr="00E41604">
        <w:rPr>
          <w:rFonts w:cs="Times New Roman"/>
          <w:color w:val="000000" w:themeColor="text1"/>
          <w:lang w:val="en-US"/>
        </w:rPr>
        <w:t xml:space="preserve"> </w:t>
      </w:r>
      <w:proofErr w:type="gramStart"/>
      <w:r w:rsidRPr="00E41604">
        <w:rPr>
          <w:rFonts w:cs="Times New Roman"/>
          <w:color w:val="000000" w:themeColor="text1"/>
          <w:lang w:val="en-US"/>
        </w:rPr>
        <w:t>10 :</w:t>
      </w:r>
      <w:proofErr w:type="gramEnd"/>
      <w:r w:rsidRPr="00E41604">
        <w:rPr>
          <w:rFonts w:cs="Times New Roman"/>
          <w:color w:val="000000" w:themeColor="text1"/>
          <w:lang w:val="en-US"/>
        </w:rPr>
        <w:t xml:space="preserve"> 291-297.</w:t>
      </w:r>
    </w:p>
    <w:p w:rsidR="00EA2169" w:rsidRPr="00E41604"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Wu</w:t>
      </w:r>
      <w:r w:rsidRPr="00E41604">
        <w:rPr>
          <w:rFonts w:cs="Times New Roman"/>
          <w:color w:val="000000" w:themeColor="text1"/>
          <w:lang w:val="en-US"/>
        </w:rPr>
        <w:t xml:space="preserve"> B, </w:t>
      </w:r>
      <w:r w:rsidRPr="00E41604">
        <w:rPr>
          <w:rFonts w:cs="Times New Roman"/>
          <w:smallCaps/>
          <w:color w:val="000000" w:themeColor="text1"/>
          <w:lang w:val="en-US"/>
        </w:rPr>
        <w:t>Zheng</w:t>
      </w:r>
      <w:r w:rsidRPr="00E41604">
        <w:rPr>
          <w:rFonts w:cs="Times New Roman"/>
          <w:color w:val="000000" w:themeColor="text1"/>
          <w:lang w:val="en-US"/>
        </w:rPr>
        <w:t xml:space="preserve"> Y (2013) Assessing the value of information for water quality management: a watershed perspective from China. </w:t>
      </w:r>
      <w:r w:rsidRPr="00E41604">
        <w:rPr>
          <w:rFonts w:cs="Times New Roman"/>
          <w:i/>
          <w:color w:val="000000" w:themeColor="text1"/>
          <w:lang w:val="en-US"/>
        </w:rPr>
        <w:t>Environmental Monitoring and Assessment</w:t>
      </w:r>
      <w:r w:rsidRPr="00E41604">
        <w:rPr>
          <w:rFonts w:cs="Times New Roman"/>
          <w:color w:val="000000" w:themeColor="text1"/>
          <w:lang w:val="en-US"/>
        </w:rPr>
        <w:t xml:space="preserve"> </w:t>
      </w:r>
      <w:proofErr w:type="gramStart"/>
      <w:r w:rsidRPr="00E41604">
        <w:rPr>
          <w:rFonts w:cs="Times New Roman"/>
          <w:color w:val="000000" w:themeColor="text1"/>
          <w:lang w:val="en-US"/>
        </w:rPr>
        <w:t>185 :</w:t>
      </w:r>
      <w:proofErr w:type="gramEnd"/>
      <w:r w:rsidRPr="00E41604">
        <w:rPr>
          <w:rFonts w:cs="Times New Roman"/>
          <w:color w:val="000000" w:themeColor="text1"/>
          <w:lang w:val="en-US"/>
        </w:rPr>
        <w:t xml:space="preserve"> 3023–3035.</w:t>
      </w:r>
    </w:p>
    <w:p w:rsidR="00EA2169" w:rsidRDefault="00EA2169" w:rsidP="00B71FC0">
      <w:pPr>
        <w:spacing w:after="120" w:line="240" w:lineRule="auto"/>
        <w:ind w:left="284" w:hanging="284"/>
        <w:jc w:val="both"/>
        <w:rPr>
          <w:rFonts w:cs="Times New Roman"/>
          <w:color w:val="000000" w:themeColor="text1"/>
          <w:lang w:val="en-US"/>
        </w:rPr>
      </w:pPr>
      <w:r w:rsidRPr="00E41604">
        <w:rPr>
          <w:rFonts w:cs="Times New Roman"/>
          <w:smallCaps/>
          <w:color w:val="000000" w:themeColor="text1"/>
          <w:lang w:val="en-US"/>
        </w:rPr>
        <w:t>Yokota</w:t>
      </w:r>
      <w:r w:rsidRPr="00E41604">
        <w:rPr>
          <w:rFonts w:cs="Times New Roman"/>
          <w:color w:val="000000" w:themeColor="text1"/>
          <w:lang w:val="en-US"/>
        </w:rPr>
        <w:t xml:space="preserve"> F, </w:t>
      </w:r>
      <w:r w:rsidRPr="00E41604">
        <w:rPr>
          <w:rFonts w:cs="Times New Roman"/>
          <w:smallCaps/>
          <w:color w:val="000000" w:themeColor="text1"/>
          <w:lang w:val="en-US"/>
        </w:rPr>
        <w:t>Thompson</w:t>
      </w:r>
      <w:r w:rsidRPr="00E41604">
        <w:rPr>
          <w:rFonts w:cs="Times New Roman"/>
          <w:color w:val="000000" w:themeColor="text1"/>
          <w:lang w:val="en-US"/>
        </w:rPr>
        <w:t xml:space="preserve"> K-M (2004) Value of information analysis in environmental health risk management decisions: past, present and future. </w:t>
      </w:r>
      <w:r w:rsidRPr="00E41604">
        <w:rPr>
          <w:rFonts w:cs="Times New Roman"/>
          <w:i/>
          <w:color w:val="000000" w:themeColor="text1"/>
          <w:lang w:val="en-US"/>
        </w:rPr>
        <w:t>Risk Analysis</w:t>
      </w:r>
      <w:r w:rsidRPr="00E41604">
        <w:rPr>
          <w:rFonts w:cs="Times New Roman"/>
          <w:color w:val="000000" w:themeColor="text1"/>
          <w:lang w:val="en-US"/>
        </w:rPr>
        <w:t xml:space="preserve"> 24(3</w:t>
      </w:r>
      <w:proofErr w:type="gramStart"/>
      <w:r w:rsidRPr="00E41604">
        <w:rPr>
          <w:rFonts w:cs="Times New Roman"/>
          <w:color w:val="000000" w:themeColor="text1"/>
          <w:lang w:val="en-US"/>
        </w:rPr>
        <w:t>) :</w:t>
      </w:r>
      <w:proofErr w:type="gramEnd"/>
      <w:r w:rsidRPr="00E41604">
        <w:rPr>
          <w:rFonts w:cs="Times New Roman"/>
          <w:color w:val="000000" w:themeColor="text1"/>
          <w:lang w:val="en-US"/>
        </w:rPr>
        <w:t xml:space="preserve"> 635–650.</w:t>
      </w:r>
    </w:p>
    <w:p w:rsidR="00716427" w:rsidRDefault="00716427" w:rsidP="003A6351">
      <w:pPr>
        <w:spacing w:after="0" w:line="240" w:lineRule="auto"/>
        <w:rPr>
          <w:b/>
          <w:i/>
          <w:sz w:val="28"/>
          <w:szCs w:val="28"/>
        </w:rPr>
      </w:pPr>
    </w:p>
    <w:p w:rsidR="003A6351" w:rsidRPr="0091097A" w:rsidRDefault="003A6351" w:rsidP="003A6351">
      <w:pPr>
        <w:spacing w:after="0" w:line="240" w:lineRule="auto"/>
        <w:rPr>
          <w:b/>
          <w:i/>
          <w:sz w:val="28"/>
          <w:szCs w:val="28"/>
        </w:rPr>
      </w:pPr>
      <w:bookmarkStart w:id="0" w:name="_GoBack"/>
      <w:r w:rsidRPr="0091097A">
        <w:rPr>
          <w:b/>
          <w:i/>
          <w:sz w:val="28"/>
          <w:szCs w:val="28"/>
        </w:rPr>
        <w:t>CONTACT</w:t>
      </w:r>
    </w:p>
    <w:bookmarkEnd w:id="0"/>
    <w:p w:rsidR="00F46151" w:rsidRDefault="00F46151" w:rsidP="003A05A8">
      <w:pPr>
        <w:spacing w:after="120" w:line="240" w:lineRule="auto"/>
        <w:ind w:left="284" w:hanging="284"/>
        <w:jc w:val="both"/>
        <w:rPr>
          <w:rFonts w:cs="Times New Roman"/>
          <w:b/>
          <w:color w:val="000000" w:themeColor="text1"/>
          <w:lang w:val="en-US"/>
        </w:rPr>
      </w:pPr>
    </w:p>
    <w:p w:rsidR="003A6351" w:rsidRPr="005A089E" w:rsidRDefault="003A6351" w:rsidP="003A05A8">
      <w:pPr>
        <w:spacing w:after="120" w:line="240" w:lineRule="auto"/>
        <w:ind w:left="284" w:hanging="284"/>
        <w:jc w:val="both"/>
        <w:rPr>
          <w:rFonts w:cs="Times New Roman"/>
          <w:color w:val="000000" w:themeColor="text1"/>
        </w:rPr>
      </w:pPr>
      <w:r w:rsidRPr="005A089E">
        <w:rPr>
          <w:rFonts w:cs="Times New Roman"/>
          <w:b/>
          <w:color w:val="000000" w:themeColor="text1"/>
        </w:rPr>
        <w:t>François DESTANDAU</w:t>
      </w:r>
      <w:r w:rsidR="003A05A8" w:rsidRPr="005A089E">
        <w:rPr>
          <w:rFonts w:cs="Times New Roman"/>
          <w:color w:val="000000" w:themeColor="text1"/>
        </w:rPr>
        <w:t xml:space="preserve">, </w:t>
      </w:r>
      <w:r w:rsidRPr="005A089E">
        <w:rPr>
          <w:rFonts w:cs="Times New Roman"/>
          <w:color w:val="000000" w:themeColor="text1"/>
        </w:rPr>
        <w:t>Docteur et HDR en Economie de l’environnement</w:t>
      </w:r>
      <w:r w:rsidR="003A05A8" w:rsidRPr="005A089E">
        <w:rPr>
          <w:rFonts w:cs="Times New Roman"/>
          <w:color w:val="000000" w:themeColor="text1"/>
        </w:rPr>
        <w:t>.</w:t>
      </w:r>
    </w:p>
    <w:p w:rsidR="003A6351" w:rsidRPr="003A05A8" w:rsidRDefault="003A6351" w:rsidP="003A05A8">
      <w:pPr>
        <w:spacing w:after="120" w:line="240" w:lineRule="auto"/>
        <w:ind w:left="284" w:hanging="284"/>
        <w:jc w:val="both"/>
        <w:rPr>
          <w:rFonts w:cs="Times New Roman"/>
          <w:color w:val="000000" w:themeColor="text1"/>
          <w:lang w:val="en-US"/>
        </w:rPr>
      </w:pPr>
      <w:proofErr w:type="spellStart"/>
      <w:r w:rsidRPr="003A05A8">
        <w:rPr>
          <w:rFonts w:cs="Times New Roman"/>
          <w:color w:val="000000" w:themeColor="text1"/>
          <w:lang w:val="en-US"/>
        </w:rPr>
        <w:t>Chercheur</w:t>
      </w:r>
      <w:proofErr w:type="spellEnd"/>
      <w:r w:rsidRPr="003A05A8">
        <w:rPr>
          <w:rFonts w:cs="Times New Roman"/>
          <w:color w:val="000000" w:themeColor="text1"/>
          <w:lang w:val="en-US"/>
        </w:rPr>
        <w:t xml:space="preserve"> </w:t>
      </w:r>
      <w:proofErr w:type="spellStart"/>
      <w:r w:rsidRPr="003A05A8">
        <w:rPr>
          <w:rFonts w:cs="Times New Roman"/>
          <w:color w:val="000000" w:themeColor="text1"/>
          <w:lang w:val="en-US"/>
        </w:rPr>
        <w:t>associé</w:t>
      </w:r>
      <w:proofErr w:type="spellEnd"/>
      <w:r w:rsidRPr="003A05A8">
        <w:rPr>
          <w:rFonts w:cs="Times New Roman"/>
          <w:color w:val="000000" w:themeColor="text1"/>
          <w:lang w:val="en-US"/>
        </w:rPr>
        <w:t xml:space="preserve"> à </w:t>
      </w:r>
      <w:proofErr w:type="spellStart"/>
      <w:r w:rsidRPr="003A05A8">
        <w:rPr>
          <w:rFonts w:cs="Times New Roman"/>
          <w:color w:val="000000" w:themeColor="text1"/>
          <w:lang w:val="en-US"/>
        </w:rPr>
        <w:t>l’UMR</w:t>
      </w:r>
      <w:proofErr w:type="spellEnd"/>
      <w:r w:rsidRPr="003A05A8">
        <w:rPr>
          <w:rFonts w:cs="Times New Roman"/>
          <w:color w:val="000000" w:themeColor="text1"/>
          <w:lang w:val="en-US"/>
        </w:rPr>
        <w:t xml:space="preserve"> BETA, Strasbourg</w:t>
      </w:r>
    </w:p>
    <w:p w:rsidR="003A6351" w:rsidRPr="003A05A8" w:rsidRDefault="003A6351" w:rsidP="003A05A8">
      <w:pPr>
        <w:spacing w:after="120" w:line="240" w:lineRule="auto"/>
        <w:jc w:val="both"/>
        <w:rPr>
          <w:rFonts w:cs="Times New Roman"/>
          <w:color w:val="000000" w:themeColor="text1"/>
          <w:lang w:val="en-US"/>
        </w:rPr>
      </w:pPr>
      <w:proofErr w:type="spellStart"/>
      <w:r w:rsidRPr="003A05A8">
        <w:rPr>
          <w:rFonts w:cs="Times New Roman"/>
          <w:color w:val="000000" w:themeColor="text1"/>
          <w:lang w:val="en-US"/>
        </w:rPr>
        <w:t>Laboratoire</w:t>
      </w:r>
      <w:proofErr w:type="spellEnd"/>
      <w:r w:rsidRPr="003A05A8">
        <w:rPr>
          <w:rFonts w:cs="Times New Roman"/>
          <w:color w:val="000000" w:themeColor="text1"/>
          <w:lang w:val="en-US"/>
        </w:rPr>
        <w:t xml:space="preserve"> GESTE, UMR </w:t>
      </w:r>
      <w:proofErr w:type="spellStart"/>
      <w:r w:rsidRPr="003A05A8">
        <w:rPr>
          <w:rFonts w:cs="Times New Roman"/>
          <w:color w:val="000000" w:themeColor="text1"/>
          <w:lang w:val="en-US"/>
        </w:rPr>
        <w:t>Engees-Irstea</w:t>
      </w:r>
      <w:proofErr w:type="spellEnd"/>
      <w:r w:rsidRPr="003A05A8">
        <w:rPr>
          <w:rFonts w:cs="Times New Roman"/>
          <w:color w:val="000000" w:themeColor="text1"/>
          <w:lang w:val="en-US"/>
        </w:rPr>
        <w:t xml:space="preserve"> MA-8101</w:t>
      </w:r>
    </w:p>
    <w:p w:rsidR="003A6351" w:rsidRPr="00F46151" w:rsidRDefault="003A6351" w:rsidP="003A05A8">
      <w:pPr>
        <w:tabs>
          <w:tab w:val="left" w:pos="1152"/>
        </w:tabs>
        <w:spacing w:after="120" w:line="240" w:lineRule="auto"/>
        <w:jc w:val="both"/>
        <w:rPr>
          <w:rFonts w:cs="Arial"/>
        </w:rPr>
      </w:pPr>
      <w:r w:rsidRPr="00F46151">
        <w:rPr>
          <w:rFonts w:cs="Arial"/>
        </w:rPr>
        <w:t>ENGEES</w:t>
      </w:r>
      <w:r w:rsidR="003A05A8" w:rsidRPr="00F46151">
        <w:rPr>
          <w:rFonts w:cs="Arial"/>
        </w:rPr>
        <w:t xml:space="preserve">, </w:t>
      </w:r>
      <w:r w:rsidRPr="00F46151">
        <w:rPr>
          <w:rFonts w:cs="Arial"/>
        </w:rPr>
        <w:t>1 quai Koch – BP 61039 – F – 67070 Strasbourg Cedex</w:t>
      </w:r>
    </w:p>
    <w:p w:rsidR="003A6351" w:rsidRPr="00F46151" w:rsidRDefault="003A6351" w:rsidP="003A05A8">
      <w:pPr>
        <w:spacing w:after="120" w:line="240" w:lineRule="auto"/>
        <w:rPr>
          <w:rFonts w:cs="Times New Roman"/>
          <w:color w:val="000000" w:themeColor="text1"/>
          <w:lang w:val="en-US"/>
        </w:rPr>
      </w:pPr>
      <w:r w:rsidRPr="00F46151">
        <w:rPr>
          <w:rFonts w:cs="Arial"/>
        </w:rPr>
        <w:t>Tél. : 03 88 24 82 50</w:t>
      </w:r>
      <w:r w:rsidR="003A05A8" w:rsidRPr="00F46151">
        <w:rPr>
          <w:rFonts w:cs="Arial"/>
        </w:rPr>
        <w:t xml:space="preserve">, mail : </w:t>
      </w:r>
      <w:r w:rsidRPr="00F46151">
        <w:rPr>
          <w:rFonts w:cs="Arial"/>
        </w:rPr>
        <w:t>francois.destandau@engees.unistra.fr</w:t>
      </w:r>
    </w:p>
    <w:p w:rsidR="003A6351" w:rsidRPr="003A05A8" w:rsidRDefault="003A6351" w:rsidP="003A05A8">
      <w:pPr>
        <w:spacing w:after="120" w:line="240" w:lineRule="auto"/>
        <w:ind w:left="284" w:hanging="284"/>
        <w:jc w:val="both"/>
        <w:rPr>
          <w:rFonts w:cs="Times New Roman"/>
          <w:color w:val="000000" w:themeColor="text1"/>
          <w:lang w:val="en-US"/>
        </w:rPr>
      </w:pPr>
    </w:p>
    <w:sectPr w:rsidR="003A6351" w:rsidRPr="003A05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FDD" w:rsidRDefault="00A57FDD" w:rsidP="00363276">
      <w:pPr>
        <w:spacing w:after="0" w:line="240" w:lineRule="auto"/>
      </w:pPr>
      <w:r>
        <w:separator/>
      </w:r>
    </w:p>
  </w:endnote>
  <w:endnote w:type="continuationSeparator" w:id="0">
    <w:p w:rsidR="00A57FDD" w:rsidRDefault="00A57FDD" w:rsidP="0036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336117"/>
      <w:docPartObj>
        <w:docPartGallery w:val="Page Numbers (Bottom of Page)"/>
        <w:docPartUnique/>
      </w:docPartObj>
    </w:sdtPr>
    <w:sdtEndPr/>
    <w:sdtContent>
      <w:p w:rsidR="00363276" w:rsidRDefault="00363276">
        <w:pPr>
          <w:pStyle w:val="Pieddepage"/>
          <w:jc w:val="center"/>
        </w:pPr>
        <w:r>
          <w:fldChar w:fldCharType="begin"/>
        </w:r>
        <w:r>
          <w:instrText>PAGE   \* MERGEFORMAT</w:instrText>
        </w:r>
        <w:r>
          <w:fldChar w:fldCharType="separate"/>
        </w:r>
        <w:r w:rsidR="005A089E">
          <w:rPr>
            <w:noProof/>
          </w:rPr>
          <w:t>5</w:t>
        </w:r>
        <w:r>
          <w:fldChar w:fldCharType="end"/>
        </w:r>
      </w:p>
    </w:sdtContent>
  </w:sdt>
  <w:p w:rsidR="00363276" w:rsidRDefault="003632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FDD" w:rsidRDefault="00A57FDD" w:rsidP="00363276">
      <w:pPr>
        <w:spacing w:after="0" w:line="240" w:lineRule="auto"/>
      </w:pPr>
      <w:r>
        <w:separator/>
      </w:r>
    </w:p>
  </w:footnote>
  <w:footnote w:type="continuationSeparator" w:id="0">
    <w:p w:rsidR="00A57FDD" w:rsidRDefault="00A57FDD" w:rsidP="00363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B4CEA"/>
    <w:multiLevelType w:val="hybridMultilevel"/>
    <w:tmpl w:val="F81CD73A"/>
    <w:lvl w:ilvl="0" w:tplc="CE2AD52A">
      <w:start w:val="1"/>
      <w:numFmt w:val="bullet"/>
      <w:lvlText w:val=""/>
      <w:lvlJc w:val="left"/>
      <w:pPr>
        <w:tabs>
          <w:tab w:val="num" w:pos="720"/>
        </w:tabs>
        <w:ind w:left="720" w:hanging="720"/>
      </w:pPr>
      <w:rPr>
        <w:rFonts w:ascii="Symbol" w:hAnsi="Symbol" w:hint="default"/>
        <w:sz w:val="36"/>
        <w:szCs w:val="3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6"/>
    <w:rsid w:val="00005FBF"/>
    <w:rsid w:val="00011B12"/>
    <w:rsid w:val="00027A40"/>
    <w:rsid w:val="00094409"/>
    <w:rsid w:val="00094729"/>
    <w:rsid w:val="00097534"/>
    <w:rsid w:val="000D203F"/>
    <w:rsid w:val="000D2E33"/>
    <w:rsid w:val="00172608"/>
    <w:rsid w:val="00176AF9"/>
    <w:rsid w:val="0018257D"/>
    <w:rsid w:val="0019723C"/>
    <w:rsid w:val="001A502A"/>
    <w:rsid w:val="001C1E8F"/>
    <w:rsid w:val="001D0CC1"/>
    <w:rsid w:val="001D46F5"/>
    <w:rsid w:val="001F1690"/>
    <w:rsid w:val="00211C60"/>
    <w:rsid w:val="00217008"/>
    <w:rsid w:val="00272EE7"/>
    <w:rsid w:val="002942EA"/>
    <w:rsid w:val="002A6CD7"/>
    <w:rsid w:val="002C0771"/>
    <w:rsid w:val="002F7DF0"/>
    <w:rsid w:val="0034447F"/>
    <w:rsid w:val="0035770E"/>
    <w:rsid w:val="00363276"/>
    <w:rsid w:val="00372405"/>
    <w:rsid w:val="00386EE7"/>
    <w:rsid w:val="003A05A8"/>
    <w:rsid w:val="003A5356"/>
    <w:rsid w:val="003A6351"/>
    <w:rsid w:val="004048D6"/>
    <w:rsid w:val="00424F30"/>
    <w:rsid w:val="00430095"/>
    <w:rsid w:val="0045486D"/>
    <w:rsid w:val="004827A4"/>
    <w:rsid w:val="004C4695"/>
    <w:rsid w:val="004F3A44"/>
    <w:rsid w:val="004F64C4"/>
    <w:rsid w:val="00512B66"/>
    <w:rsid w:val="005321E7"/>
    <w:rsid w:val="00553BA8"/>
    <w:rsid w:val="00580AD3"/>
    <w:rsid w:val="005A089E"/>
    <w:rsid w:val="005C4B7E"/>
    <w:rsid w:val="005F7E5C"/>
    <w:rsid w:val="00606663"/>
    <w:rsid w:val="00631664"/>
    <w:rsid w:val="006C0C77"/>
    <w:rsid w:val="006C6B49"/>
    <w:rsid w:val="006F6F4E"/>
    <w:rsid w:val="00716427"/>
    <w:rsid w:val="00736E8A"/>
    <w:rsid w:val="00762C41"/>
    <w:rsid w:val="00796B36"/>
    <w:rsid w:val="00820312"/>
    <w:rsid w:val="0082386B"/>
    <w:rsid w:val="00877738"/>
    <w:rsid w:val="00887ED7"/>
    <w:rsid w:val="008D4E9B"/>
    <w:rsid w:val="0091097A"/>
    <w:rsid w:val="0091653C"/>
    <w:rsid w:val="00965EB0"/>
    <w:rsid w:val="0097476F"/>
    <w:rsid w:val="009969B5"/>
    <w:rsid w:val="009C407E"/>
    <w:rsid w:val="009F1C95"/>
    <w:rsid w:val="00A15F7C"/>
    <w:rsid w:val="00A160D7"/>
    <w:rsid w:val="00A20367"/>
    <w:rsid w:val="00A57FDD"/>
    <w:rsid w:val="00A658DB"/>
    <w:rsid w:val="00A96D4C"/>
    <w:rsid w:val="00AA05A8"/>
    <w:rsid w:val="00AB5079"/>
    <w:rsid w:val="00AC1FB9"/>
    <w:rsid w:val="00AF0D99"/>
    <w:rsid w:val="00AF0DD0"/>
    <w:rsid w:val="00AF59EB"/>
    <w:rsid w:val="00AF6C58"/>
    <w:rsid w:val="00B17320"/>
    <w:rsid w:val="00B175B4"/>
    <w:rsid w:val="00B30897"/>
    <w:rsid w:val="00B4234D"/>
    <w:rsid w:val="00B55B5A"/>
    <w:rsid w:val="00B6195C"/>
    <w:rsid w:val="00B62530"/>
    <w:rsid w:val="00B65725"/>
    <w:rsid w:val="00B71FC0"/>
    <w:rsid w:val="00BA2FEF"/>
    <w:rsid w:val="00BA3912"/>
    <w:rsid w:val="00BC0AF3"/>
    <w:rsid w:val="00BF26F1"/>
    <w:rsid w:val="00C32A19"/>
    <w:rsid w:val="00C517C9"/>
    <w:rsid w:val="00C650A6"/>
    <w:rsid w:val="00C67D5A"/>
    <w:rsid w:val="00C85386"/>
    <w:rsid w:val="00CD76B6"/>
    <w:rsid w:val="00CF029B"/>
    <w:rsid w:val="00D03A20"/>
    <w:rsid w:val="00D57C3B"/>
    <w:rsid w:val="00D81EA0"/>
    <w:rsid w:val="00E04CC4"/>
    <w:rsid w:val="00E41604"/>
    <w:rsid w:val="00E530A8"/>
    <w:rsid w:val="00E62AC9"/>
    <w:rsid w:val="00EA2169"/>
    <w:rsid w:val="00EA714B"/>
    <w:rsid w:val="00ED20F5"/>
    <w:rsid w:val="00ED6834"/>
    <w:rsid w:val="00EF74A2"/>
    <w:rsid w:val="00F22A8E"/>
    <w:rsid w:val="00F31BFD"/>
    <w:rsid w:val="00F34C54"/>
    <w:rsid w:val="00F46151"/>
    <w:rsid w:val="00F6195C"/>
    <w:rsid w:val="00F6573A"/>
    <w:rsid w:val="00F70EBD"/>
    <w:rsid w:val="00FA14CC"/>
    <w:rsid w:val="00FB3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1A363-2D82-4709-A0F9-A60A58C2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7">
    <w:name w:val="heading 7"/>
    <w:basedOn w:val="Normal"/>
    <w:next w:val="Normal"/>
    <w:link w:val="Titre7Car"/>
    <w:qFormat/>
    <w:rsid w:val="003A6351"/>
    <w:pPr>
      <w:keepNext/>
      <w:spacing w:after="0" w:line="240" w:lineRule="auto"/>
      <w:jc w:val="both"/>
      <w:outlineLvl w:val="6"/>
    </w:pPr>
    <w:rPr>
      <w:rFonts w:ascii="Garamond" w:eastAsia="Times New Roman" w:hAnsi="Garamond" w:cs="Times New Roman"/>
      <w:sz w:val="40"/>
      <w:szCs w:val="40"/>
      <w:lang w:eastAsia="fr-FR"/>
    </w:rPr>
  </w:style>
  <w:style w:type="paragraph" w:styleId="Titre8">
    <w:name w:val="heading 8"/>
    <w:basedOn w:val="Normal"/>
    <w:next w:val="Normal"/>
    <w:link w:val="Titre8Car"/>
    <w:qFormat/>
    <w:rsid w:val="003A6351"/>
    <w:pPr>
      <w:keepNext/>
      <w:spacing w:after="0" w:line="240" w:lineRule="auto"/>
      <w:ind w:firstLine="187"/>
      <w:jc w:val="both"/>
      <w:outlineLvl w:val="7"/>
    </w:pPr>
    <w:rPr>
      <w:rFonts w:ascii="Tahoma" w:eastAsia="Times New Roman" w:hAnsi="Tahoma" w:cs="Tahoma"/>
      <w:b/>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6F4E"/>
    <w:rPr>
      <w:color w:val="0000FF" w:themeColor="hyperlink"/>
      <w:u w:val="single"/>
    </w:rPr>
  </w:style>
  <w:style w:type="character" w:customStyle="1" w:styleId="Titre7Car">
    <w:name w:val="Titre 7 Car"/>
    <w:basedOn w:val="Policepardfaut"/>
    <w:link w:val="Titre7"/>
    <w:rsid w:val="003A6351"/>
    <w:rPr>
      <w:rFonts w:ascii="Garamond" w:eastAsia="Times New Roman" w:hAnsi="Garamond" w:cs="Times New Roman"/>
      <w:sz w:val="40"/>
      <w:szCs w:val="40"/>
      <w:lang w:eastAsia="fr-FR"/>
    </w:rPr>
  </w:style>
  <w:style w:type="character" w:customStyle="1" w:styleId="Titre8Car">
    <w:name w:val="Titre 8 Car"/>
    <w:basedOn w:val="Policepardfaut"/>
    <w:link w:val="Titre8"/>
    <w:rsid w:val="003A6351"/>
    <w:rPr>
      <w:rFonts w:ascii="Tahoma" w:eastAsia="Times New Roman" w:hAnsi="Tahoma" w:cs="Tahoma"/>
      <w:b/>
      <w:sz w:val="28"/>
      <w:szCs w:val="24"/>
      <w:lang w:eastAsia="fr-FR"/>
    </w:rPr>
  </w:style>
  <w:style w:type="paragraph" w:styleId="Textebrut">
    <w:name w:val="Plain Text"/>
    <w:basedOn w:val="Normal"/>
    <w:link w:val="TextebrutCar"/>
    <w:uiPriority w:val="99"/>
    <w:unhideWhenUsed/>
    <w:rsid w:val="003A635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A6351"/>
    <w:rPr>
      <w:rFonts w:ascii="Consolas" w:hAnsi="Consolas"/>
      <w:sz w:val="21"/>
      <w:szCs w:val="21"/>
    </w:rPr>
  </w:style>
  <w:style w:type="paragraph" w:styleId="En-tte">
    <w:name w:val="header"/>
    <w:basedOn w:val="Normal"/>
    <w:link w:val="En-tteCar"/>
    <w:uiPriority w:val="99"/>
    <w:unhideWhenUsed/>
    <w:rsid w:val="00363276"/>
    <w:pPr>
      <w:tabs>
        <w:tab w:val="center" w:pos="4536"/>
        <w:tab w:val="right" w:pos="9072"/>
      </w:tabs>
      <w:spacing w:after="0" w:line="240" w:lineRule="auto"/>
    </w:pPr>
  </w:style>
  <w:style w:type="character" w:customStyle="1" w:styleId="En-tteCar">
    <w:name w:val="En-tête Car"/>
    <w:basedOn w:val="Policepardfaut"/>
    <w:link w:val="En-tte"/>
    <w:uiPriority w:val="99"/>
    <w:rsid w:val="00363276"/>
  </w:style>
  <w:style w:type="paragraph" w:styleId="Pieddepage">
    <w:name w:val="footer"/>
    <w:basedOn w:val="Normal"/>
    <w:link w:val="PieddepageCar"/>
    <w:uiPriority w:val="99"/>
    <w:unhideWhenUsed/>
    <w:rsid w:val="00363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276"/>
  </w:style>
  <w:style w:type="paragraph" w:styleId="Textedebulles">
    <w:name w:val="Balloon Text"/>
    <w:basedOn w:val="Normal"/>
    <w:link w:val="TextedebullesCar"/>
    <w:uiPriority w:val="99"/>
    <w:semiHidden/>
    <w:unhideWhenUsed/>
    <w:rsid w:val="00F34C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4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5105-8DD8-41AE-97F7-0DC209F6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2382</Words>
  <Characters>13101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fdestand</dc:creator>
  <cp:lastModifiedBy>Christophe Godlewski</cp:lastModifiedBy>
  <cp:revision>2</cp:revision>
  <cp:lastPrinted>2017-02-27T09:43:00Z</cp:lastPrinted>
  <dcterms:created xsi:type="dcterms:W3CDTF">2017-09-01T10:10:00Z</dcterms:created>
  <dcterms:modified xsi:type="dcterms:W3CDTF">2017-09-01T10:10:00Z</dcterms:modified>
</cp:coreProperties>
</file>